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82B77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D82B77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A3" w:rsidRDefault="00A633A3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24.01.2017г.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633A3" w:rsidRDefault="00A633A3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24.01.2017г.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8911AB" w:rsidRPr="0033240B" w:rsidRDefault="0047133D" w:rsidP="0033240B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D01D14">
        <w:rPr>
          <w:sz w:val="60"/>
          <w:szCs w:val="44"/>
        </w:rPr>
        <w:t>5</w:t>
      </w:r>
      <w:r w:rsidR="008911AB">
        <w:rPr>
          <w:sz w:val="60"/>
          <w:szCs w:val="44"/>
        </w:rPr>
        <w:t>8</w:t>
      </w:r>
      <w:r w:rsidR="00D9040F">
        <w:rPr>
          <w:sz w:val="60"/>
          <w:szCs w:val="44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A633A3" w:rsidRPr="00A633A3" w:rsidRDefault="00A633A3" w:rsidP="00A633A3">
      <w:pPr>
        <w:jc w:val="center"/>
        <w:rPr>
          <w:rFonts w:ascii="Arial" w:hAnsi="Arial" w:cs="Arial"/>
          <w:b/>
          <w:sz w:val="18"/>
          <w:szCs w:val="18"/>
        </w:rPr>
      </w:pPr>
      <w:r w:rsidRPr="00A633A3">
        <w:rPr>
          <w:rFonts w:ascii="Arial" w:hAnsi="Arial" w:cs="Arial"/>
          <w:b/>
          <w:sz w:val="18"/>
          <w:szCs w:val="18"/>
        </w:rPr>
        <w:t>МУНИЦИПАЛЬНОЕ ОБРАЗОВАНИЕ</w:t>
      </w:r>
      <w:r w:rsidRPr="00A633A3">
        <w:rPr>
          <w:rFonts w:ascii="Arial" w:hAnsi="Arial" w:cs="Arial"/>
          <w:b/>
          <w:sz w:val="18"/>
          <w:szCs w:val="18"/>
        </w:rPr>
        <w:br/>
        <w:t>«ЗОРКАЛЬЦЕВСКОЕ СЕЛЬСКОЕ ПОСЕЛЕНИЕ»</w:t>
      </w:r>
    </w:p>
    <w:p w:rsidR="00A633A3" w:rsidRPr="00A633A3" w:rsidRDefault="00A633A3" w:rsidP="00A633A3">
      <w:pPr>
        <w:spacing w:before="240" w:after="240"/>
        <w:jc w:val="center"/>
        <w:rPr>
          <w:rFonts w:ascii="Arial" w:hAnsi="Arial" w:cs="Arial"/>
          <w:b/>
          <w:sz w:val="18"/>
          <w:szCs w:val="18"/>
        </w:rPr>
      </w:pPr>
      <w:r w:rsidRPr="00A633A3">
        <w:rPr>
          <w:rFonts w:ascii="Arial" w:hAnsi="Arial" w:cs="Arial"/>
          <w:b/>
          <w:sz w:val="18"/>
          <w:szCs w:val="18"/>
        </w:rPr>
        <w:t>АДМИНИСТРАЦИЯ ЗОРКАЛЬЦЕВСКОГО СЕЛЬСКОГО ПОСЕЛЕНИЯ</w:t>
      </w:r>
    </w:p>
    <w:p w:rsidR="00A633A3" w:rsidRPr="00A633A3" w:rsidRDefault="00A633A3" w:rsidP="00A633A3">
      <w:pPr>
        <w:keepNext/>
        <w:jc w:val="center"/>
        <w:outlineLvl w:val="0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>ПОСТАНОВЛЕНИЕ</w:t>
      </w:r>
    </w:p>
    <w:p w:rsidR="00A633A3" w:rsidRPr="00A633A3" w:rsidRDefault="00A633A3" w:rsidP="00A633A3">
      <w:pPr>
        <w:tabs>
          <w:tab w:val="right" w:pos="9072"/>
        </w:tabs>
        <w:spacing w:before="240" w:after="240"/>
        <w:rPr>
          <w:rFonts w:ascii="Arial" w:hAnsi="Arial" w:cs="Arial"/>
          <w:sz w:val="18"/>
          <w:szCs w:val="18"/>
        </w:rPr>
      </w:pPr>
    </w:p>
    <w:p w:rsidR="00A633A3" w:rsidRPr="00A633A3" w:rsidRDefault="00A633A3" w:rsidP="00A633A3">
      <w:pPr>
        <w:tabs>
          <w:tab w:val="right" w:pos="9072"/>
        </w:tabs>
        <w:spacing w:before="240" w:after="240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>«24» января 2017 г.</w:t>
      </w:r>
      <w:r w:rsidRPr="00A633A3">
        <w:rPr>
          <w:rFonts w:ascii="Arial" w:hAnsi="Arial" w:cs="Arial"/>
          <w:sz w:val="18"/>
          <w:szCs w:val="18"/>
        </w:rPr>
        <w:tab/>
        <w:t xml:space="preserve">                  № 23</w:t>
      </w:r>
    </w:p>
    <w:p w:rsidR="00A633A3" w:rsidRPr="00A633A3" w:rsidRDefault="00A633A3" w:rsidP="00A633A3">
      <w:pPr>
        <w:tabs>
          <w:tab w:val="left" w:pos="708"/>
          <w:tab w:val="left" w:pos="6804"/>
        </w:tabs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>с. Зоркальцево</w:t>
      </w:r>
    </w:p>
    <w:p w:rsidR="00A633A3" w:rsidRPr="00A633A3" w:rsidRDefault="00A633A3" w:rsidP="00A633A3">
      <w:pPr>
        <w:ind w:right="4140"/>
        <w:rPr>
          <w:rFonts w:ascii="Arial" w:hAnsi="Arial" w:cs="Arial"/>
          <w:bCs/>
          <w:sz w:val="18"/>
          <w:szCs w:val="18"/>
        </w:rPr>
      </w:pPr>
    </w:p>
    <w:p w:rsidR="00A633A3" w:rsidRPr="00A633A3" w:rsidRDefault="00A633A3" w:rsidP="00A633A3">
      <w:pPr>
        <w:ind w:right="4140"/>
        <w:rPr>
          <w:rFonts w:ascii="Arial" w:hAnsi="Arial" w:cs="Arial"/>
          <w:bCs/>
          <w:sz w:val="18"/>
          <w:szCs w:val="18"/>
        </w:rPr>
      </w:pPr>
      <w:r w:rsidRPr="00A633A3">
        <w:rPr>
          <w:rFonts w:ascii="Arial" w:hAnsi="Arial" w:cs="Arial"/>
          <w:bCs/>
          <w:sz w:val="18"/>
          <w:szCs w:val="18"/>
        </w:rPr>
        <w:t>Об утверждении  Административного регламента</w:t>
      </w:r>
    </w:p>
    <w:p w:rsidR="00A633A3" w:rsidRPr="00A633A3" w:rsidRDefault="00A633A3" w:rsidP="00A633A3">
      <w:pPr>
        <w:ind w:right="3136"/>
        <w:jc w:val="both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bCs/>
          <w:sz w:val="18"/>
          <w:szCs w:val="18"/>
        </w:rPr>
        <w:t>по предоставлению муниципальной услуги «</w:t>
      </w:r>
      <w:r w:rsidRPr="00A633A3">
        <w:rPr>
          <w:rFonts w:ascii="Arial" w:hAnsi="Arial" w:cs="Arial"/>
          <w:sz w:val="18"/>
          <w:szCs w:val="18"/>
        </w:rPr>
        <w:t>Выдача разрешений на строительство, реконструкцию и ввода в эксплуатацию объектов капитального строительства»</w:t>
      </w:r>
    </w:p>
    <w:p w:rsidR="00A633A3" w:rsidRPr="00A633A3" w:rsidRDefault="00A633A3" w:rsidP="00A633A3">
      <w:pPr>
        <w:ind w:right="4140"/>
        <w:rPr>
          <w:rFonts w:ascii="Arial" w:hAnsi="Arial" w:cs="Arial"/>
          <w:bCs/>
          <w:sz w:val="18"/>
          <w:szCs w:val="18"/>
        </w:rPr>
      </w:pPr>
    </w:p>
    <w:p w:rsidR="00A633A3" w:rsidRPr="00A633A3" w:rsidRDefault="00A633A3" w:rsidP="00A633A3">
      <w:pPr>
        <w:jc w:val="center"/>
        <w:rPr>
          <w:rFonts w:ascii="Arial" w:hAnsi="Arial" w:cs="Arial"/>
          <w:bCs/>
          <w:sz w:val="18"/>
          <w:szCs w:val="18"/>
        </w:rPr>
      </w:pPr>
    </w:p>
    <w:p w:rsidR="00A633A3" w:rsidRPr="00A633A3" w:rsidRDefault="00A633A3" w:rsidP="00A633A3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</w:t>
      </w:r>
      <w:proofErr w:type="gramStart"/>
      <w:r w:rsidRPr="00A633A3">
        <w:rPr>
          <w:rFonts w:ascii="Arial" w:hAnsi="Arial" w:cs="Arial"/>
          <w:sz w:val="18"/>
          <w:szCs w:val="18"/>
        </w:rPr>
        <w:t>Градостроительным кодексом Российской Федерации, Земельным кодексом Российской Федерации, Федеральным законом от 03.07.2016 г. № 370-ФЗ «О внесении изменений в статьи 51 и 55 Градостроительного Кодекса Российской Федерации», Федеральным законом от 19.12.2016 г. № 445-ФЗ «О внесении изменений в статьи 51 и 55 Градостроительного Кодекса Российской Федерации», в целях приведения муниципальной правовой базы в соответствие действующему законодательству,</w:t>
      </w:r>
      <w:proofErr w:type="gramEnd"/>
    </w:p>
    <w:p w:rsidR="00A633A3" w:rsidRPr="00A633A3" w:rsidRDefault="00A633A3" w:rsidP="00A633A3">
      <w:pPr>
        <w:tabs>
          <w:tab w:val="left" w:pos="7513"/>
        </w:tabs>
        <w:rPr>
          <w:rFonts w:ascii="Arial" w:hAnsi="Arial" w:cs="Arial"/>
          <w:bCs/>
          <w:sz w:val="18"/>
          <w:szCs w:val="18"/>
        </w:rPr>
      </w:pPr>
      <w:r w:rsidRPr="00A633A3">
        <w:rPr>
          <w:rFonts w:ascii="Arial" w:hAnsi="Arial" w:cs="Arial"/>
          <w:bCs/>
          <w:sz w:val="18"/>
          <w:szCs w:val="18"/>
        </w:rPr>
        <w:t>ПОСТАНОВЛЯЮ:</w:t>
      </w:r>
    </w:p>
    <w:p w:rsidR="00A633A3" w:rsidRPr="00A633A3" w:rsidRDefault="00A633A3" w:rsidP="00A633A3">
      <w:pPr>
        <w:ind w:right="360"/>
        <w:jc w:val="both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633A3" w:rsidRPr="00A633A3" w:rsidRDefault="00A633A3" w:rsidP="00A633A3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>Утвердить  Административный регламент по предоставлению муниципальной услуги «Выдача разрешений на строительство, реконструкцию и на ввод в эксплуатацию объектов капитального строительства», согласно Приложению.</w:t>
      </w:r>
    </w:p>
    <w:p w:rsidR="00A633A3" w:rsidRPr="00A633A3" w:rsidRDefault="00A633A3" w:rsidP="00A633A3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>Постановление Администрации Зоркальцевского сельского поселения от 30.12.2016 г. № 602 «Об утверждении Административного регламента по предоставлению муниципальной услуги «Выдача разрешений на строительство, реконструкцию и на ввод в эксплуатацию объектов капитального строительства», считать утратившим силу.</w:t>
      </w:r>
    </w:p>
    <w:p w:rsidR="00A633A3" w:rsidRPr="00A633A3" w:rsidRDefault="00A633A3" w:rsidP="00A633A3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9" w:history="1">
        <w:r w:rsidRPr="00A633A3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www</w:t>
        </w:r>
        <w:r w:rsidRPr="00A633A3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  <w:proofErr w:type="spellStart"/>
        <w:r w:rsidRPr="00A633A3">
          <w:rPr>
            <w:rFonts w:ascii="Arial" w:hAnsi="Arial" w:cs="Arial"/>
            <w:b/>
            <w:color w:val="0000FF"/>
            <w:sz w:val="18"/>
            <w:szCs w:val="18"/>
            <w:u w:val="single"/>
          </w:rPr>
          <w:t>zorkpos</w:t>
        </w:r>
        <w:proofErr w:type="spellEnd"/>
        <w:r w:rsidRPr="00A633A3">
          <w:rPr>
            <w:rFonts w:ascii="Arial" w:hAnsi="Arial" w:cs="Arial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633A3">
          <w:rPr>
            <w:rFonts w:ascii="Arial" w:hAnsi="Arial" w:cs="Arial"/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A633A3">
          <w:rPr>
            <w:rFonts w:ascii="Arial" w:hAnsi="Arial" w:cs="Arial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633A3">
          <w:rPr>
            <w:rFonts w:ascii="Arial" w:hAnsi="Arial" w:cs="Arial"/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633A3">
        <w:rPr>
          <w:rFonts w:ascii="Arial" w:hAnsi="Arial" w:cs="Arial"/>
          <w:b/>
          <w:sz w:val="18"/>
          <w:szCs w:val="18"/>
          <w:u w:val="single"/>
        </w:rPr>
        <w:t>.</w:t>
      </w:r>
    </w:p>
    <w:p w:rsidR="00A633A3" w:rsidRPr="00A633A3" w:rsidRDefault="00A633A3" w:rsidP="00A633A3">
      <w:pPr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 xml:space="preserve">           </w:t>
      </w:r>
    </w:p>
    <w:p w:rsidR="00A633A3" w:rsidRPr="00A633A3" w:rsidRDefault="00A633A3" w:rsidP="00A633A3">
      <w:pPr>
        <w:rPr>
          <w:rFonts w:ascii="Arial" w:hAnsi="Arial" w:cs="Arial"/>
          <w:sz w:val="18"/>
          <w:szCs w:val="18"/>
        </w:rPr>
      </w:pPr>
    </w:p>
    <w:p w:rsidR="00A633A3" w:rsidRPr="00A633A3" w:rsidRDefault="00A633A3" w:rsidP="00A633A3">
      <w:pPr>
        <w:rPr>
          <w:rFonts w:ascii="Arial" w:hAnsi="Arial" w:cs="Arial"/>
          <w:sz w:val="18"/>
          <w:szCs w:val="18"/>
        </w:rPr>
      </w:pPr>
    </w:p>
    <w:p w:rsidR="00A633A3" w:rsidRPr="00A633A3" w:rsidRDefault="00A633A3" w:rsidP="00A633A3">
      <w:pPr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 xml:space="preserve">             Глава поселения                                         </w:t>
      </w:r>
      <w:r w:rsidRPr="00A633A3">
        <w:rPr>
          <w:rFonts w:ascii="Arial" w:hAnsi="Arial" w:cs="Arial"/>
          <w:sz w:val="18"/>
          <w:szCs w:val="18"/>
        </w:rPr>
        <w:tab/>
      </w:r>
      <w:r w:rsidRPr="00A633A3">
        <w:rPr>
          <w:rFonts w:ascii="Arial" w:hAnsi="Arial" w:cs="Arial"/>
          <w:sz w:val="18"/>
          <w:szCs w:val="18"/>
        </w:rPr>
        <w:tab/>
      </w:r>
      <w:r w:rsidRPr="00A633A3">
        <w:rPr>
          <w:rFonts w:ascii="Arial" w:hAnsi="Arial" w:cs="Arial"/>
          <w:sz w:val="18"/>
          <w:szCs w:val="18"/>
        </w:rPr>
        <w:tab/>
      </w:r>
      <w:r w:rsidRPr="00A633A3">
        <w:rPr>
          <w:rFonts w:ascii="Arial" w:hAnsi="Arial" w:cs="Arial"/>
          <w:sz w:val="18"/>
          <w:szCs w:val="18"/>
        </w:rPr>
        <w:tab/>
      </w:r>
      <w:r w:rsidRPr="00A633A3">
        <w:rPr>
          <w:rFonts w:ascii="Arial" w:hAnsi="Arial" w:cs="Arial"/>
          <w:sz w:val="18"/>
          <w:szCs w:val="18"/>
        </w:rPr>
        <w:tab/>
      </w:r>
    </w:p>
    <w:p w:rsidR="00A633A3" w:rsidRPr="00A633A3" w:rsidRDefault="00A633A3" w:rsidP="00A633A3">
      <w:pPr>
        <w:tabs>
          <w:tab w:val="left" w:pos="2268"/>
        </w:tabs>
        <w:jc w:val="both"/>
        <w:rPr>
          <w:rFonts w:ascii="Arial" w:hAnsi="Arial" w:cs="Arial"/>
          <w:sz w:val="18"/>
          <w:szCs w:val="18"/>
        </w:rPr>
      </w:pPr>
    </w:p>
    <w:p w:rsidR="00A633A3" w:rsidRPr="00A633A3" w:rsidRDefault="00A633A3" w:rsidP="00A633A3">
      <w:pPr>
        <w:suppressAutoHyphens/>
        <w:autoSpaceDE w:val="0"/>
        <w:jc w:val="right"/>
        <w:rPr>
          <w:rFonts w:ascii="Arial" w:eastAsia="Arial" w:hAnsi="Arial" w:cs="Arial"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Cs/>
          <w:sz w:val="18"/>
          <w:szCs w:val="18"/>
          <w:lang w:eastAsia="ar-SA"/>
        </w:rPr>
        <w:t>Приложение к Постановлению Главы</w:t>
      </w:r>
    </w:p>
    <w:p w:rsidR="00A633A3" w:rsidRPr="00A633A3" w:rsidRDefault="00A633A3" w:rsidP="00A633A3">
      <w:pPr>
        <w:suppressAutoHyphens/>
        <w:autoSpaceDE w:val="0"/>
        <w:jc w:val="right"/>
        <w:rPr>
          <w:rFonts w:ascii="Arial" w:eastAsia="Arial" w:hAnsi="Arial" w:cs="Arial"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Cs/>
          <w:sz w:val="18"/>
          <w:szCs w:val="18"/>
          <w:lang w:eastAsia="ar-SA"/>
        </w:rPr>
        <w:t>Зоркальцевского сельского поселения</w:t>
      </w:r>
    </w:p>
    <w:p w:rsidR="00A633A3" w:rsidRPr="00A633A3" w:rsidRDefault="00A633A3" w:rsidP="00A633A3">
      <w:pPr>
        <w:suppressAutoHyphens/>
        <w:autoSpaceDE w:val="0"/>
        <w:jc w:val="right"/>
        <w:rPr>
          <w:rFonts w:ascii="Arial" w:eastAsia="Arial" w:hAnsi="Arial" w:cs="Arial"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Cs/>
          <w:sz w:val="18"/>
          <w:szCs w:val="18"/>
          <w:lang w:eastAsia="ar-SA"/>
        </w:rPr>
        <w:t>от «24» января 2017 г. № 23</w:t>
      </w: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Arial" w:hAnsi="Arial" w:cs="Arial"/>
          <w:b/>
          <w:bCs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Arial" w:hAnsi="Arial" w:cs="Arial"/>
          <w:b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/>
          <w:bCs/>
          <w:sz w:val="18"/>
          <w:szCs w:val="18"/>
          <w:lang w:eastAsia="ar-SA"/>
        </w:rPr>
        <w:t>АДМИНИСТРАТИВНЫЙ РЕГЛАМЕНТ</w:t>
      </w: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Arial" w:hAnsi="Arial" w:cs="Arial"/>
          <w:b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/>
          <w:bCs/>
          <w:sz w:val="18"/>
          <w:szCs w:val="18"/>
          <w:lang w:eastAsia="ar-SA"/>
        </w:rPr>
        <w:t xml:space="preserve">АДМИНСТРАЦИИ ЗОРКАЛЬЦЕВСКОГО СЕЛЬСКОГО ПОСЕЛЕНИЯ </w:t>
      </w: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Arial" w:hAnsi="Arial" w:cs="Arial"/>
          <w:b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/>
          <w:bCs/>
          <w:sz w:val="18"/>
          <w:szCs w:val="18"/>
          <w:lang w:eastAsia="ar-SA"/>
        </w:rPr>
        <w:t xml:space="preserve">ПО ОКАЗАНИЮ МУНИЦИПАЛЬНОЙ УСЛУГИ </w:t>
      </w: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Arial" w:hAnsi="Arial" w:cs="Arial"/>
          <w:b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/>
          <w:bCs/>
          <w:sz w:val="18"/>
          <w:szCs w:val="18"/>
          <w:lang w:eastAsia="ar-SA"/>
        </w:rPr>
        <w:t>«ВЫДАЧА РАЗРЕШЕНИЙ</w:t>
      </w: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Arial" w:hAnsi="Arial" w:cs="Arial"/>
          <w:b/>
          <w:bCs/>
          <w:sz w:val="18"/>
          <w:szCs w:val="18"/>
          <w:lang w:eastAsia="ar-SA"/>
        </w:rPr>
      </w:pPr>
      <w:r w:rsidRPr="00A633A3">
        <w:rPr>
          <w:rFonts w:ascii="Arial" w:eastAsia="Arial" w:hAnsi="Arial" w:cs="Arial"/>
          <w:b/>
          <w:bCs/>
          <w:sz w:val="18"/>
          <w:szCs w:val="18"/>
          <w:lang w:eastAsia="ar-SA"/>
        </w:rPr>
        <w:t>НА СТРОИТЕЛЬСТВО, РЕКОНСТРУКЦИЮ И НА ВВОД В ЭКСПЛУАТАЦИЮ ОБЪЕКТОВ  КАПИТАЛЬНОГО СТРОИТЕЛЬСТВА»</w:t>
      </w: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Arial" w:hAnsi="Arial" w:cs="Arial"/>
          <w:b/>
          <w:bCs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tabs>
          <w:tab w:val="num" w:pos="432"/>
        </w:tabs>
        <w:suppressAutoHyphens/>
        <w:ind w:firstLine="720"/>
        <w:jc w:val="center"/>
        <w:outlineLvl w:val="0"/>
        <w:rPr>
          <w:rFonts w:ascii="Arial" w:hAnsi="Arial" w:cs="Arial"/>
          <w:b/>
          <w:sz w:val="18"/>
          <w:szCs w:val="18"/>
          <w:lang w:eastAsia="ar-SA"/>
        </w:rPr>
      </w:pPr>
      <w:bookmarkStart w:id="0" w:name="_GoBack"/>
      <w:bookmarkEnd w:id="0"/>
      <w:r w:rsidRPr="00A633A3">
        <w:rPr>
          <w:rFonts w:ascii="Arial" w:hAnsi="Arial" w:cs="Arial"/>
          <w:b/>
          <w:sz w:val="18"/>
          <w:szCs w:val="18"/>
          <w:lang w:eastAsia="ar-SA"/>
        </w:rPr>
        <w:t>1. Общие положения</w:t>
      </w:r>
    </w:p>
    <w:p w:rsidR="00A633A3" w:rsidRPr="00A633A3" w:rsidRDefault="00A633A3" w:rsidP="00A633A3">
      <w:pPr>
        <w:suppressAutoHyphens/>
        <w:spacing w:after="200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tabs>
          <w:tab w:val="left" w:pos="5529"/>
        </w:tabs>
        <w:suppressAutoHyphens/>
        <w:spacing w:after="200"/>
        <w:ind w:firstLine="709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lastRenderedPageBreak/>
        <w:t>1.1.  Предмет регулирования Административного регламента</w:t>
      </w:r>
    </w:p>
    <w:p w:rsidR="00A633A3" w:rsidRPr="00A633A3" w:rsidRDefault="00A633A3" w:rsidP="00A633A3">
      <w:pPr>
        <w:suppressAutoHyphens/>
        <w:spacing w:after="120"/>
        <w:ind w:firstLine="708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Административный регламент Администрации Зоркальцевского сельского поселения по предоставлению муниципальной услуги «Выдача разрешений на строительство, реконструкцию и на ввод в эксплуатацию объектов капитального строительства</w:t>
      </w:r>
      <w:r w:rsidRPr="00A633A3">
        <w:rPr>
          <w:rFonts w:ascii="Arial" w:hAnsi="Arial" w:cs="Arial"/>
          <w:spacing w:val="-6"/>
          <w:sz w:val="18"/>
          <w:szCs w:val="18"/>
          <w:lang w:eastAsia="ar-SA"/>
        </w:rPr>
        <w:t xml:space="preserve"> (далее – Административный регламент, муниципальная услуга)</w:t>
      </w:r>
      <w:r w:rsidRPr="00A633A3">
        <w:rPr>
          <w:rFonts w:ascii="Arial" w:hAnsi="Arial" w:cs="Arial"/>
          <w:sz w:val="18"/>
          <w:szCs w:val="18"/>
          <w:lang w:eastAsia="ar-SA"/>
        </w:rPr>
        <w:t xml:space="preserve"> Администрацией Зоркальцевского сельского поселения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A633A3" w:rsidRPr="00A633A3" w:rsidRDefault="00A633A3" w:rsidP="00A633A3">
      <w:pPr>
        <w:suppressAutoHyphens/>
        <w:spacing w:after="120"/>
        <w:ind w:firstLine="708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Административный регламент предоставления муниципальной услуги (далее – регламент) разработан муниципальным образованием «Зоркальцевское сельское поселение», на основании части 1 статьи 13 Федерального закона от 27.07.2010 г. № 210-ФЗ «Об организации предоставления государственных и муниципальных услуг».</w:t>
      </w:r>
    </w:p>
    <w:p w:rsidR="00A633A3" w:rsidRPr="00A633A3" w:rsidRDefault="00A633A3" w:rsidP="00A633A3">
      <w:pPr>
        <w:tabs>
          <w:tab w:val="left" w:pos="5529"/>
        </w:tabs>
        <w:suppressAutoHyphens/>
        <w:spacing w:after="200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>1.2. Описание заявителей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1.2.1. Заявителями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 xml:space="preserve">1.3. Требования к порядку информирования </w:t>
      </w:r>
    </w:p>
    <w:p w:rsidR="00A633A3" w:rsidRPr="00A633A3" w:rsidRDefault="00A633A3" w:rsidP="00A633A3">
      <w:pPr>
        <w:suppressAutoHyphens/>
        <w:spacing w:after="200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>о предоставлении муниципальной услуги</w:t>
      </w:r>
    </w:p>
    <w:p w:rsidR="00A633A3" w:rsidRPr="00A633A3" w:rsidRDefault="00A633A3" w:rsidP="00A633A3">
      <w:pPr>
        <w:suppressAutoHyphens/>
        <w:spacing w:after="120"/>
        <w:ind w:left="283" w:firstLine="425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ind w:firstLine="708"/>
        <w:jc w:val="both"/>
        <w:rPr>
          <w:rFonts w:ascii="Arial" w:hAnsi="Arial" w:cs="Arial"/>
          <w:sz w:val="18"/>
          <w:szCs w:val="18"/>
          <w:lang w:eastAsia="ar-SA"/>
        </w:rPr>
      </w:pPr>
      <w:bookmarkStart w:id="1" w:name="p583"/>
      <w:bookmarkStart w:id="2" w:name="p585"/>
      <w:bookmarkStart w:id="3" w:name="p584"/>
      <w:bookmarkEnd w:id="1"/>
      <w:bookmarkEnd w:id="2"/>
      <w:bookmarkEnd w:id="3"/>
      <w:r w:rsidRPr="00A633A3">
        <w:rPr>
          <w:rFonts w:ascii="Arial" w:hAnsi="Arial" w:cs="Arial"/>
          <w:sz w:val="18"/>
          <w:szCs w:val="18"/>
          <w:lang w:eastAsia="ar-SA"/>
        </w:rPr>
        <w:t xml:space="preserve">1.3.1. Сведения о месте нахождения, графике работы, номерах контактных телефонов и адресе электронной почты Администрации Зоркальцевского сельского поселения размещены на Интернет-сайте Администрации Зоркальцевского сельского поселения: </w:t>
      </w:r>
      <w:r w:rsidRPr="00A633A3">
        <w:rPr>
          <w:rFonts w:ascii="Arial" w:hAnsi="Arial" w:cs="Arial"/>
          <w:sz w:val="18"/>
          <w:szCs w:val="18"/>
          <w:lang w:val="en-US" w:eastAsia="ar-SA"/>
        </w:rPr>
        <w:t>www</w:t>
      </w:r>
      <w:r w:rsidRPr="00A633A3">
        <w:rPr>
          <w:rFonts w:ascii="Arial" w:hAnsi="Arial" w:cs="Arial"/>
          <w:sz w:val="18"/>
          <w:szCs w:val="18"/>
          <w:lang w:eastAsia="ar-SA"/>
        </w:rPr>
        <w:t>.</w:t>
      </w:r>
      <w:proofErr w:type="spellStart"/>
      <w:r w:rsidRPr="00A633A3">
        <w:rPr>
          <w:rFonts w:ascii="Arial" w:hAnsi="Arial" w:cs="Arial"/>
          <w:color w:val="333399"/>
          <w:sz w:val="18"/>
          <w:szCs w:val="18"/>
          <w:u w:val="single"/>
          <w:lang w:eastAsia="ar-SA"/>
        </w:rPr>
        <w:t>zorkpos</w:t>
      </w:r>
      <w:proofErr w:type="spellEnd"/>
      <w:r w:rsidRPr="00A633A3">
        <w:rPr>
          <w:rFonts w:ascii="Arial" w:hAnsi="Arial" w:cs="Arial"/>
          <w:color w:val="333399"/>
          <w:sz w:val="18"/>
          <w:szCs w:val="18"/>
          <w:u w:val="single"/>
          <w:lang w:eastAsia="ar-SA"/>
        </w:rPr>
        <w:t>.</w:t>
      </w:r>
      <w:proofErr w:type="spellStart"/>
      <w:r w:rsidRPr="00A633A3">
        <w:rPr>
          <w:rFonts w:ascii="Arial" w:hAnsi="Arial" w:cs="Arial"/>
          <w:color w:val="333399"/>
          <w:sz w:val="18"/>
          <w:szCs w:val="18"/>
          <w:u w:val="single"/>
          <w:lang w:val="en-US" w:eastAsia="ar-SA"/>
        </w:rPr>
        <w:t>tomsk</w:t>
      </w:r>
      <w:proofErr w:type="spellEnd"/>
      <w:r w:rsidRPr="00A633A3">
        <w:rPr>
          <w:rFonts w:ascii="Arial" w:hAnsi="Arial" w:cs="Arial"/>
          <w:color w:val="333399"/>
          <w:sz w:val="18"/>
          <w:szCs w:val="18"/>
          <w:u w:val="single"/>
          <w:lang w:eastAsia="ar-SA"/>
        </w:rPr>
        <w:t>.</w:t>
      </w:r>
      <w:proofErr w:type="spellStart"/>
      <w:r w:rsidRPr="00A633A3">
        <w:rPr>
          <w:rFonts w:ascii="Arial" w:hAnsi="Arial" w:cs="Arial"/>
          <w:color w:val="333399"/>
          <w:sz w:val="18"/>
          <w:szCs w:val="18"/>
          <w:u w:val="single"/>
          <w:lang w:val="en-US" w:eastAsia="ar-SA"/>
        </w:rPr>
        <w:t>ru</w:t>
      </w:r>
      <w:proofErr w:type="spellEnd"/>
      <w:r w:rsidRPr="00A633A3">
        <w:rPr>
          <w:rFonts w:ascii="Arial" w:hAnsi="Arial" w:cs="Arial"/>
          <w:sz w:val="18"/>
          <w:szCs w:val="18"/>
          <w:u w:val="single"/>
          <w:lang w:eastAsia="ar-SA"/>
        </w:rPr>
        <w:t>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iCs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1.3.2. Прием заявлений о предоставлении муниципальной услуги «Выдача разрешений на строительство, реконструкцию и ввод в эксплуатацию объекта капитального строительства</w:t>
      </w:r>
      <w:r w:rsidRPr="00A633A3">
        <w:rPr>
          <w:rFonts w:ascii="Arial" w:eastAsia="Calibri" w:hAnsi="Arial" w:cs="Arial"/>
          <w:spacing w:val="-6"/>
          <w:sz w:val="18"/>
          <w:szCs w:val="18"/>
          <w:lang w:eastAsia="ar-SA"/>
        </w:rPr>
        <w:t>» осуществляется  в Администрации Зоркальцевского сельского поселения по адресу: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 </w:t>
      </w:r>
      <w:r w:rsidRPr="00A633A3">
        <w:rPr>
          <w:rFonts w:ascii="Arial" w:eastAsia="Calibri" w:hAnsi="Arial" w:cs="Arial"/>
          <w:iCs/>
          <w:sz w:val="18"/>
          <w:szCs w:val="18"/>
          <w:lang w:eastAsia="ar-SA"/>
        </w:rPr>
        <w:t>с. Зоркальцево, ул. Совхозная,  дом 14,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A633A3">
        <w:rPr>
          <w:rFonts w:ascii="Arial" w:eastAsia="Calibri" w:hAnsi="Arial" w:cs="Arial"/>
          <w:iCs/>
          <w:sz w:val="18"/>
          <w:szCs w:val="18"/>
          <w:lang w:eastAsia="ar-SA"/>
        </w:rPr>
        <w:t>Томский район,  Томская область,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634515</w:t>
      </w:r>
      <w:r w:rsidRPr="00A633A3">
        <w:rPr>
          <w:rFonts w:ascii="Arial" w:eastAsia="Calibri" w:hAnsi="Arial" w:cs="Arial"/>
          <w:iCs/>
          <w:sz w:val="18"/>
          <w:szCs w:val="18"/>
          <w:lang w:eastAsia="ar-SA"/>
        </w:rPr>
        <w:t xml:space="preserve">  Зоркальцевского сельское поселение.</w:t>
      </w:r>
    </w:p>
    <w:p w:rsidR="00A633A3" w:rsidRPr="00A633A3" w:rsidRDefault="00A633A3" w:rsidP="00A633A3">
      <w:pPr>
        <w:suppressAutoHyphens/>
        <w:autoSpaceDE w:val="0"/>
        <w:ind w:right="98"/>
        <w:jc w:val="both"/>
        <w:rPr>
          <w:rFonts w:ascii="Arial" w:hAnsi="Arial" w:cs="Arial"/>
          <w:iCs/>
          <w:sz w:val="18"/>
          <w:szCs w:val="18"/>
          <w:lang w:eastAsia="ar-SA"/>
        </w:rPr>
      </w:pPr>
      <w:r w:rsidRPr="00A633A3">
        <w:rPr>
          <w:rFonts w:ascii="Arial" w:hAnsi="Arial" w:cs="Arial"/>
          <w:iCs/>
          <w:sz w:val="18"/>
          <w:szCs w:val="18"/>
          <w:lang w:eastAsia="ar-SA"/>
        </w:rPr>
        <w:t xml:space="preserve">           Телефоны для справок: 8 (3822) 915-319, 915-349.</w:t>
      </w:r>
    </w:p>
    <w:p w:rsidR="00A633A3" w:rsidRPr="00A633A3" w:rsidRDefault="00A633A3" w:rsidP="00A633A3">
      <w:pPr>
        <w:suppressAutoHyphens/>
        <w:autoSpaceDE w:val="0"/>
        <w:spacing w:before="10"/>
        <w:ind w:left="662" w:right="98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A633A3">
        <w:rPr>
          <w:rFonts w:ascii="Arial" w:hAnsi="Arial" w:cs="Arial"/>
          <w:iCs/>
          <w:sz w:val="18"/>
          <w:szCs w:val="18"/>
          <w:lang w:eastAsia="ar-SA"/>
        </w:rPr>
        <w:t>График работы</w:t>
      </w:r>
      <w:r w:rsidRPr="00A633A3">
        <w:rPr>
          <w:rFonts w:ascii="Arial" w:hAnsi="Arial" w:cs="Arial"/>
          <w:bCs/>
          <w:iCs/>
          <w:sz w:val="18"/>
          <w:szCs w:val="18"/>
          <w:lang w:eastAsia="ar-SA"/>
        </w:rPr>
        <w:t xml:space="preserve">: 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Понедельник                9.00-17.00, перерыв 13.00-14.00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Вторник                        9.00-17.00, перерыв 13.00-14.00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Среда                            9.00-17.00, перерыв 13.00-14.00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Четверг                         9.00-17.00, перерыв 13.00-14.00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Пятница                       – 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неприемный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 xml:space="preserve"> день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Суббота, воскресенье – выходной день</w:t>
      </w:r>
    </w:p>
    <w:p w:rsidR="00A633A3" w:rsidRPr="00A633A3" w:rsidRDefault="00A633A3" w:rsidP="00A633A3">
      <w:pPr>
        <w:suppressAutoHyphens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Прием юридических и физических лиц осуществляется специалистом администрации Зоркальцевского сельского поселения без предварительной записи:</w:t>
      </w:r>
    </w:p>
    <w:p w:rsidR="00A633A3" w:rsidRPr="00A633A3" w:rsidRDefault="00A633A3" w:rsidP="00A633A3">
      <w:pPr>
        <w:suppressAutoHyphens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Понедельник                9.00-13.00, 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Вторник                        9.00-13.00, 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Среда                            9.00-13.00, 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Четверг                        14.00-17.00, 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Пятница                       – 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неприемный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 xml:space="preserve"> день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Суббота, воскресенье – выходной день</w:t>
      </w: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Адрес электронной почты Администрации Зоркальцевского сельского поселения: </w:t>
      </w:r>
      <w:proofErr w:type="spellStart"/>
      <w:r w:rsidRPr="00A633A3">
        <w:rPr>
          <w:rFonts w:ascii="Arial" w:hAnsi="Arial" w:cs="Arial"/>
          <w:b/>
          <w:sz w:val="18"/>
          <w:szCs w:val="18"/>
          <w:lang w:eastAsia="ar-SA"/>
        </w:rPr>
        <w:t>zorkpos</w:t>
      </w:r>
      <w:proofErr w:type="spellEnd"/>
      <w:r w:rsidRPr="00A633A3">
        <w:rPr>
          <w:rFonts w:ascii="Arial" w:hAnsi="Arial" w:cs="Arial"/>
          <w:b/>
          <w:sz w:val="18"/>
          <w:szCs w:val="18"/>
          <w:lang w:eastAsia="ar-SA"/>
        </w:rPr>
        <w:t>@</w:t>
      </w:r>
      <w:proofErr w:type="spellStart"/>
      <w:r w:rsidRPr="00A633A3">
        <w:rPr>
          <w:rFonts w:ascii="Arial" w:hAnsi="Arial" w:cs="Arial"/>
          <w:b/>
          <w:sz w:val="18"/>
          <w:szCs w:val="18"/>
          <w:lang w:val="en-US" w:eastAsia="ar-SA"/>
        </w:rPr>
        <w:t>narod</w:t>
      </w:r>
      <w:proofErr w:type="spellEnd"/>
      <w:r w:rsidRPr="00A633A3">
        <w:rPr>
          <w:rFonts w:ascii="Arial" w:hAnsi="Arial" w:cs="Arial"/>
          <w:b/>
          <w:sz w:val="18"/>
          <w:szCs w:val="18"/>
          <w:lang w:eastAsia="ar-SA"/>
        </w:rPr>
        <w:t>.</w:t>
      </w:r>
      <w:proofErr w:type="spellStart"/>
      <w:r w:rsidRPr="00A633A3">
        <w:rPr>
          <w:rFonts w:ascii="Arial" w:hAnsi="Arial" w:cs="Arial"/>
          <w:b/>
          <w:sz w:val="18"/>
          <w:szCs w:val="18"/>
          <w:lang w:val="en-US" w:eastAsia="ar-SA"/>
        </w:rPr>
        <w:t>ru</w:t>
      </w:r>
      <w:proofErr w:type="spellEnd"/>
      <w:r w:rsidRPr="00A633A3">
        <w:rPr>
          <w:rFonts w:ascii="Arial" w:hAnsi="Arial" w:cs="Arial"/>
          <w:b/>
          <w:sz w:val="18"/>
          <w:szCs w:val="18"/>
          <w:lang w:eastAsia="ar-SA"/>
        </w:rPr>
        <w:t>.</w:t>
      </w:r>
    </w:p>
    <w:p w:rsidR="00A633A3" w:rsidRPr="00A633A3" w:rsidRDefault="00A633A3" w:rsidP="00A633A3">
      <w:pPr>
        <w:suppressAutoHyphens/>
        <w:autoSpaceDE w:val="0"/>
        <w:ind w:right="96"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1.3.3. Консультирование по вопросам выдачи разрешений на строительство, реконструкцию и ввода в эксплуатацию объекта капитального строительства  обеспечивает специалист Администрации Зоркальцевского сельского поселени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я(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далее-специалист), при личном контакте  по адресу: </w:t>
      </w:r>
      <w:r w:rsidRPr="00A633A3">
        <w:rPr>
          <w:rFonts w:ascii="Arial" w:hAnsi="Arial" w:cs="Arial"/>
          <w:iCs/>
          <w:sz w:val="18"/>
          <w:szCs w:val="18"/>
          <w:lang w:eastAsia="ar-SA"/>
        </w:rPr>
        <w:t>Томская область, Томский район,   Зоркальцевское сельское поселение, с. Зоркальцево, ул. Совхозная, д.14 и по телефону 915-319, 915-349, согласно вышеуказанному расписанию. Пятница – не приемный день, суббота, воскресенье - выходные дни.</w:t>
      </w:r>
      <w:r w:rsidRPr="00A633A3">
        <w:rPr>
          <w:rFonts w:ascii="Arial" w:hAnsi="Arial" w:cs="Arial"/>
          <w:sz w:val="18"/>
          <w:szCs w:val="18"/>
          <w:lang w:eastAsia="ar-SA"/>
        </w:rPr>
        <w:t xml:space="preserve"> 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1.3.4. Отвечая на телефонные звонки и обращения заявителей по вопросу  получения муниципальной услуги, специалисты   обязаны: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- подробно, в корректной форме информировать о порядке получения муниципальной услуги;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- воздерживаться от поведения, которое могло бы вызвать сомнение в объективном исполнении специалистами отдела своих должностных (служебных) обязанностей, а также избегать конфликтных ситуаций, способных нанести ущерб их репутации или авторитету муниципального органа;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- соблюдать права и законные интересы заявителей. 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lastRenderedPageBreak/>
        <w:t>1.3.5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ab/>
        <w:t>Информация, предоставляемая заявителям о муниципальной услуге, является открытой и общедоступной.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Информирование заявителей о правилах предоставления муниципальной услуги включает в себя информирование специалистами Администрации, а также с использованием средств телефонной и почтовой связи (в том числе электронной почты), посредством размещения информации в сети Интернет, публикации в средствах массовой информации, на информационных стендах Администрации Зоркальцевского сельского поселения.  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установления права заявителя на предоставление ему муниципальной услуги;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перечня документов, необходимых для предоставления муниципальной услуги;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времени приема заявителей;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оснований для отказа в предоставлении муниципальной услуги;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1.3.6. Размещаемая на стендах   информация должна содержать: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1) текст Административного регламента;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2) рекомендуемую форму заявления о предоставлении муниципальной услуги согласно приложению № 1 к Административному регламенту;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3) перечень документов, необходимых для предоставления муниципальной услуги согласно приложению № 2 к Административному регламенту, и требования, предъявляемые к этим документам;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4) порядок информирования о ходе предоставления муниципальной услуги;</w:t>
      </w:r>
    </w:p>
    <w:p w:rsidR="00A633A3" w:rsidRPr="00A633A3" w:rsidRDefault="00A633A3" w:rsidP="00A633A3">
      <w:pPr>
        <w:suppressAutoHyphens/>
        <w:ind w:firstLine="425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6) порядок обжалования действий (бездействия) и решений, осуществляемых и принимаемых  специалистами Администрации в ходе предоставления муниципальной услуги.</w:t>
      </w:r>
    </w:p>
    <w:p w:rsidR="00A633A3" w:rsidRPr="00A633A3" w:rsidRDefault="00A633A3" w:rsidP="00A633A3">
      <w:pPr>
        <w:suppressAutoHyphens/>
        <w:spacing w:after="200"/>
        <w:ind w:firstLine="425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1.3.7. Информация о предоставлении, приостановлении предоставления муниципальной услуги доводится до заявителей специалистом Администрации при личном контакте, а также с использованием средств почтовой, телефонной связи, электронной почты. </w:t>
      </w:r>
    </w:p>
    <w:p w:rsidR="00A633A3" w:rsidRPr="00A633A3" w:rsidRDefault="00A633A3" w:rsidP="00A633A3">
      <w:pPr>
        <w:suppressAutoHyphens/>
        <w:autoSpaceDE w:val="0"/>
        <w:spacing w:before="120"/>
        <w:ind w:firstLine="539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hAnsi="Arial" w:cs="Arial"/>
          <w:b/>
          <w:sz w:val="18"/>
          <w:szCs w:val="18"/>
          <w:lang w:eastAsia="ar-SA"/>
        </w:rPr>
        <w:t xml:space="preserve">2. </w:t>
      </w: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 xml:space="preserve">Стандарт предоставления муниципальной услуги </w:t>
      </w:r>
    </w:p>
    <w:p w:rsidR="00A633A3" w:rsidRPr="00A633A3" w:rsidRDefault="00A633A3" w:rsidP="00A633A3">
      <w:pPr>
        <w:suppressAutoHyphens/>
        <w:autoSpaceDE w:val="0"/>
        <w:spacing w:before="120"/>
        <w:ind w:firstLine="539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:rsidR="00A633A3" w:rsidRPr="00A633A3" w:rsidRDefault="00A633A3" w:rsidP="00A633A3">
      <w:pPr>
        <w:tabs>
          <w:tab w:val="left" w:pos="5435"/>
        </w:tabs>
        <w:suppressAutoHyphens/>
        <w:autoSpaceDE w:val="0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 xml:space="preserve">                                        2.1.   Наименование муниципальной услуги</w:t>
      </w:r>
    </w:p>
    <w:p w:rsidR="00A633A3" w:rsidRPr="00A633A3" w:rsidRDefault="00A633A3" w:rsidP="00A633A3">
      <w:pPr>
        <w:tabs>
          <w:tab w:val="left" w:pos="5435"/>
        </w:tabs>
        <w:suppressAutoHyphens/>
        <w:autoSpaceDE w:val="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Выдача разрешений на строительство, реконструкцию и ввода в эксплуатацию объекта капитального строительства.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</w:p>
    <w:p w:rsidR="00A633A3" w:rsidRPr="00A633A3" w:rsidRDefault="00A633A3" w:rsidP="00A633A3">
      <w:pPr>
        <w:suppressAutoHyphens/>
        <w:autoSpaceDE w:val="0"/>
        <w:ind w:firstLine="540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>2.2. Наименование органа, предоставляющего муниципальную услугу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Муниципальная услуга предоставляется Администрацией Зоркальцевского сельского поселения и осуществляется через согласование разрешительной документации с Комитетом по архитектуре и градостроительству Администрации Томского района.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 Орган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A633A3">
        <w:rPr>
          <w:rFonts w:ascii="Arial" w:hAnsi="Arial" w:cs="Arial"/>
          <w:b/>
          <w:sz w:val="18"/>
          <w:szCs w:val="18"/>
          <w:lang w:eastAsia="ar-SA"/>
        </w:rPr>
        <w:t xml:space="preserve">                           2.3. Р</w:t>
      </w:r>
      <w:r w:rsidRPr="00A633A3">
        <w:rPr>
          <w:rFonts w:ascii="Arial" w:hAnsi="Arial" w:cs="Arial"/>
          <w:b/>
          <w:bCs/>
          <w:sz w:val="18"/>
          <w:szCs w:val="18"/>
          <w:lang w:eastAsia="ar-SA"/>
        </w:rPr>
        <w:t>езультат предоставления муниципальной услуги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2.3.1. Результатом предоставления муниципальной услуги является принятие решения: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1)  о выдаче разрешений на строительство, реконструкцию и ввода в эксплуатацию объекта капитального строительства; 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2)  об отказе в выдаче разрешений на строительство, реконструкцию и ввода в эксплуатацию объекта капитального строительства. 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2.3.2. Процедура предоставления муниципальной услуги завершается получением одного из следующих документов: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1)  Выдача разрешений на строительство, реконструкцию и ввода в эксплуатацию объекта капитального строительства 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2)   Отказ в выдаче разрешений на строительство, реконструкцию и ввода в эксплуатацию объекта капитального строительства. 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 xml:space="preserve">                       2.4. Общий  срок предоставления муниципальной услуги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Срок предоставления муниципальной услуги с момента подачи в установленном порядке заявления о выдаче  </w:t>
      </w:r>
      <w:r w:rsidRPr="00A633A3">
        <w:rPr>
          <w:rFonts w:ascii="Arial" w:eastAsia="Calibri" w:hAnsi="Arial" w:cs="Arial"/>
          <w:bCs/>
          <w:sz w:val="18"/>
          <w:szCs w:val="18"/>
          <w:lang w:eastAsia="ar-SA"/>
        </w:rPr>
        <w:t xml:space="preserve">разрешений 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>на строительство, реконструкцию и ввода в эксплуатацию объекта капитального строительства составляет 7 рабочих дней.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Установлен трехдневный срок, в течение которого должностные лица органов, уполномоченных на выдачу разрешений на строительство, должны запросить в электронной форме документы, необходимые для выдачи разрешения на строительство в соответствующих органах, в распоряжении которых находятся указанные документы.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lastRenderedPageBreak/>
        <w:t>Установлен трехдневный срок, предоставления документов, необходимых для получения разрешения на ввод объекта в эксплуатацию,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документы.</w:t>
      </w:r>
    </w:p>
    <w:p w:rsidR="00A633A3" w:rsidRPr="00A633A3" w:rsidRDefault="00A633A3" w:rsidP="00A633A3">
      <w:pPr>
        <w:suppressAutoHyphens/>
        <w:autoSpaceDE w:val="0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>2.5. Правовые основания для предоставления муниципальной услуги</w:t>
      </w:r>
    </w:p>
    <w:p w:rsidR="00A633A3" w:rsidRPr="00A633A3" w:rsidRDefault="00A633A3" w:rsidP="00A633A3">
      <w:pPr>
        <w:suppressAutoHyphens/>
        <w:autoSpaceDE w:val="0"/>
        <w:ind w:firstLine="540"/>
        <w:jc w:val="center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>с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>:</w:t>
      </w:r>
    </w:p>
    <w:p w:rsidR="00A633A3" w:rsidRPr="00A633A3" w:rsidRDefault="00A633A3" w:rsidP="00A633A3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200"/>
        <w:ind w:right="98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-   Градостроительным кодексом Российской Федерации от 29.12.2004 № 190-ФЗ; </w:t>
      </w:r>
    </w:p>
    <w:p w:rsidR="00A633A3" w:rsidRPr="00A633A3" w:rsidRDefault="00A633A3" w:rsidP="00A633A3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200"/>
        <w:ind w:right="98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- Федеральным законом от 29 декабря 2004 года № 191-ФЗ «О введении в действие Градостроительного кодекса Российской Федерации»;</w:t>
      </w:r>
    </w:p>
    <w:p w:rsidR="00A633A3" w:rsidRPr="00A633A3" w:rsidRDefault="00A633A3" w:rsidP="00A633A3">
      <w:pPr>
        <w:numPr>
          <w:ilvl w:val="1"/>
          <w:numId w:val="32"/>
        </w:num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A633A3" w:rsidRPr="00A633A3" w:rsidRDefault="00A633A3" w:rsidP="00A633A3">
      <w:pPr>
        <w:numPr>
          <w:ilvl w:val="0"/>
          <w:numId w:val="32"/>
        </w:num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Земельным кодексом Российской Федерации от 25.10.2001 № 136-ФЗ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;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</w:p>
    <w:p w:rsidR="00A633A3" w:rsidRPr="00A633A3" w:rsidRDefault="00A633A3" w:rsidP="00A633A3">
      <w:pPr>
        <w:numPr>
          <w:ilvl w:val="0"/>
          <w:numId w:val="32"/>
        </w:num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A633A3" w:rsidRPr="00A633A3" w:rsidRDefault="00A633A3" w:rsidP="00A633A3">
      <w:pPr>
        <w:numPr>
          <w:ilvl w:val="0"/>
          <w:numId w:val="32"/>
        </w:numPr>
        <w:suppressAutoHyphens/>
        <w:autoSpaceDE w:val="0"/>
        <w:spacing w:after="20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- Решением 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Совета депутатов</w:t>
      </w:r>
      <w:r w:rsidRPr="00A633A3">
        <w:rPr>
          <w:rFonts w:ascii="Arial" w:hAnsi="Arial" w:cs="Arial"/>
          <w:sz w:val="18"/>
          <w:szCs w:val="18"/>
          <w:lang w:eastAsia="ar-SA"/>
        </w:rPr>
        <w:t xml:space="preserve"> Зоркальцевского сельского поселения «О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«Зоркальцевское сельское поселение» в новой редакции» от 29.11.2011 г. № 33;</w:t>
      </w:r>
    </w:p>
    <w:p w:rsidR="00A633A3" w:rsidRPr="00A633A3" w:rsidRDefault="00A633A3" w:rsidP="00A633A3">
      <w:pPr>
        <w:numPr>
          <w:ilvl w:val="0"/>
          <w:numId w:val="32"/>
        </w:num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Федеральным законом от 03.07.2016 г. № 370-ФЗ «О внесении изменений в статьи 51 и 55 Градостроительного Кодекса Российской Федерации»</w:t>
      </w:r>
    </w:p>
    <w:p w:rsidR="00A633A3" w:rsidRPr="00A633A3" w:rsidRDefault="00A633A3" w:rsidP="00A633A3">
      <w:pPr>
        <w:numPr>
          <w:ilvl w:val="0"/>
          <w:numId w:val="32"/>
        </w:num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Федеральным законом от 23.06.2016 г. № 198-ФЗ «О внесении изменения в статью 55 Градостроительного Кодекса Российской Федерации»</w:t>
      </w:r>
    </w:p>
    <w:p w:rsidR="00A633A3" w:rsidRPr="00A633A3" w:rsidRDefault="00A633A3" w:rsidP="00A633A3">
      <w:pPr>
        <w:numPr>
          <w:ilvl w:val="0"/>
          <w:numId w:val="32"/>
        </w:numPr>
        <w:suppressAutoHyphens/>
        <w:autoSpaceDE w:val="0"/>
        <w:spacing w:after="20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Федеральным законом от 19.12.2016 г. № 445-ФЗ «О внесении изменений в статьи 51 и 55 Градостроительного Кодекса Российской Федерации»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 </w:t>
      </w:r>
    </w:p>
    <w:p w:rsidR="00A633A3" w:rsidRPr="00A633A3" w:rsidRDefault="00A633A3" w:rsidP="00A633A3">
      <w:pPr>
        <w:suppressAutoHyphens/>
        <w:ind w:firstLine="539"/>
        <w:jc w:val="both"/>
        <w:rPr>
          <w:rFonts w:ascii="Arial" w:eastAsia="Calibri" w:hAnsi="Arial" w:cs="Arial"/>
          <w:b/>
          <w:color w:val="000000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bCs/>
          <w:sz w:val="18"/>
          <w:szCs w:val="18"/>
          <w:lang w:eastAsia="ar-SA"/>
        </w:rPr>
        <w:t xml:space="preserve">     2.6. Перечень документов, необходимых для предоставления муниципальной услуги</w:t>
      </w:r>
      <w:r w:rsidRPr="00A633A3">
        <w:rPr>
          <w:rFonts w:ascii="Arial" w:eastAsia="Calibri" w:hAnsi="Arial" w:cs="Arial"/>
          <w:b/>
          <w:color w:val="000000"/>
          <w:sz w:val="18"/>
          <w:szCs w:val="18"/>
          <w:lang w:eastAsia="ar-SA"/>
        </w:rPr>
        <w:t xml:space="preserve"> 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2.6.1. Для получения разрешений на строительство, реконструкцию объекта капитального строительства заявитель подает заявление о выдаче разрешения на строительство (приложение № 1 к настоящему Административному регламенту), к которому прилагаются следующие документы в 1 экземпляре: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1) правоустанавливающие документы на земельный участок;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1.1) при наличии соглашения о передаче в случаях, установленных бюджетным </w:t>
      </w:r>
      <w:hyperlink r:id="rId1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законодательством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Росатом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", Государственной корпорацией по космической деятельности "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Роскосмос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соглашение;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1.1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1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28.12.2013 N 418-ФЗ; в ред. Федерального </w:t>
      </w:r>
      <w:hyperlink r:id="rId1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13.07.2015 N 216-ФЗ)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КонсультантПлюс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: примечание.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О сроках применения градостроительных планов земельного участка, утвержденных до 1 января 2017 года, см. </w:t>
      </w:r>
      <w:hyperlink r:id="rId1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части 1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</w:t>
      </w:r>
      <w:hyperlink r:id="rId1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</w:t>
      </w:r>
      <w:hyperlink r:id="rId1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3 статьи 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Федерального закона от 03.07.2016 N 373-ФЗ.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4" w:name="P2455"/>
      <w:bookmarkEnd w:id="4"/>
      <w:r w:rsidRPr="00A633A3">
        <w:rPr>
          <w:rFonts w:ascii="Arial" w:hAnsi="Arial" w:cs="Arial"/>
          <w:sz w:val="18"/>
          <w:szCs w:val="18"/>
          <w:lang w:eastAsia="ar-SA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Федеральных законов от 18.07.2011 </w:t>
      </w:r>
      <w:hyperlink r:id="rId1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224-ФЗ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от 03.07.2016 </w:t>
      </w:r>
      <w:hyperlink r:id="rId1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373-ФЗ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>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3) материалы, содержащиеся в проектной документации: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а) пояснительная записка;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1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373-ФЗ)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в) схема планировочной организации земельного участка, подтверждающая расположение линейного объекта в </w:t>
      </w:r>
      <w:r w:rsidRPr="00A633A3">
        <w:rPr>
          <w:rFonts w:ascii="Arial" w:hAnsi="Arial" w:cs="Arial"/>
          <w:sz w:val="18"/>
          <w:szCs w:val="18"/>
          <w:lang w:eastAsia="ar-SA"/>
        </w:rPr>
        <w:lastRenderedPageBreak/>
        <w:t>пределах красных линий, утвержденных в составе документации по планировке территории применительно к линейным объектам;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г) архитектурные решения;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(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пп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 xml:space="preserve">. "г" в ред. Федерального </w:t>
      </w:r>
      <w:hyperlink r:id="rId19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30.12.2015 N 459-ФЗ)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2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30.12.2012 N 318-ФЗ)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е) проект организации строительства объекта капитального строительства;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ж) проект организации работ по сносу или демонтажу объектов капитального строительства, их частей;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P219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статьей 49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Кодекса;</w:t>
      </w:r>
      <w:proofErr w:type="gramEnd"/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(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пп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 xml:space="preserve">. "з"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2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28.11.2015 N 339-ФЗ)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212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частью 12.1 статьи 48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Кодекса), если такая проектная документация подлежит экспертизе в соответствии со </w:t>
      </w:r>
      <w:hyperlink w:anchor="P219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статьей 49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w:anchor="P223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частью 3.4 статьи 49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,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предусмотренных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</w:t>
      </w:r>
      <w:hyperlink w:anchor="P227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частью 6 статьи 49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4 в ред. Федерального </w:t>
      </w:r>
      <w:hyperlink r:id="rId2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28.11.2011 N 337-ФЗ)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4.1) заключение, предусмотренное </w:t>
      </w:r>
      <w:hyperlink w:anchor="P223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частью 3.5 статьи 49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Кодекса, в случае использования модифицированной проектной документации;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4.1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2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368-ФЗ)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5" w:name="P2474"/>
      <w:bookmarkEnd w:id="5"/>
      <w:r w:rsidRPr="00A633A3">
        <w:rPr>
          <w:rFonts w:ascii="Arial" w:hAnsi="Arial" w:cs="Arial"/>
          <w:sz w:val="18"/>
          <w:szCs w:val="18"/>
          <w:lang w:eastAsia="ar-SA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w:anchor="P123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статьей 40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Кодекса);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2479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пункте 6.2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части случаев реконструкции многоквартирного дома;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2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02.04.2014 N 65-ФЗ)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Росатом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", Государственной корпорацией по космической деятельности "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Роскосмос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определяющее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6.1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2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28.12.2013 N 418-ФЗ; в ред. Федерального </w:t>
      </w:r>
      <w:hyperlink r:id="rId2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13.07.2015 N 216-ФЗ)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6" w:name="P2479"/>
      <w:bookmarkEnd w:id="6"/>
      <w:r w:rsidRPr="00A633A3">
        <w:rPr>
          <w:rFonts w:ascii="Arial" w:hAnsi="Arial" w:cs="Arial"/>
          <w:sz w:val="18"/>
          <w:szCs w:val="18"/>
          <w:lang w:eastAsia="ar-SA"/>
        </w:rPr>
        <w:t xml:space="preserve">6.2) решение общего собрания собственников помещений и 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машино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 xml:space="preserve">-мест в многоквартирном доме, принятое в соответствии с жилищным </w:t>
      </w:r>
      <w:hyperlink r:id="rId2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законодательством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машино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-мест в многоквартирном доме;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6.2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2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02.04.2014 N 65-ФЗ; в ред. Федерального </w:t>
      </w:r>
      <w:hyperlink r:id="rId29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315-ФЗ)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7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3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28.11.2011 N 337-ФЗ)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8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3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22.10.2014 N 315-ФЗ)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(часть 7 в ред. Федерального </w:t>
      </w:r>
      <w:hyperlink r:id="rId3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7" w:name="P2486"/>
      <w:bookmarkEnd w:id="7"/>
      <w:r w:rsidRPr="00A633A3">
        <w:rPr>
          <w:rFonts w:ascii="Arial" w:hAnsi="Arial" w:cs="Arial"/>
          <w:sz w:val="18"/>
          <w:szCs w:val="18"/>
          <w:lang w:eastAsia="ar-SA"/>
        </w:rPr>
        <w:t xml:space="preserve">7.1.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Документы (их копии или сведения, содержащиеся в них), указанные в </w:t>
      </w:r>
      <w:hyperlink w:anchor="P244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пунктах 1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</w:t>
      </w:r>
      <w:hyperlink w:anchor="P245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и </w:t>
      </w:r>
      <w:hyperlink w:anchor="P247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5 части 7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статьи, запрашиваются органами, указанными в </w:t>
      </w:r>
      <w:hyperlink w:anchor="P244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абзаце первом части 7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заявления о выдаче разрешения на строительство, если застройщик не представил указанные документы самостоятельно.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3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370-ФЗ)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По межведомственным запросам органов, указанных в </w:t>
      </w:r>
      <w:hyperlink w:anchor="P244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абзаце первом части 7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статьи, документы (их копии или сведения, содержащиеся в них), указанные в </w:t>
      </w:r>
      <w:hyperlink w:anchor="P245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пунктах 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и </w:t>
      </w:r>
      <w:hyperlink w:anchor="P247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5 части 7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статьи, предоставляются государственными органами, органами местного самоуправления и подведомственными государственным органам или </w:t>
      </w:r>
      <w:r w:rsidRPr="00A633A3">
        <w:rPr>
          <w:rFonts w:ascii="Arial" w:hAnsi="Arial" w:cs="Arial"/>
          <w:sz w:val="18"/>
          <w:szCs w:val="18"/>
          <w:lang w:eastAsia="ar-SA"/>
        </w:rPr>
        <w:lastRenderedPageBreak/>
        <w:t>органам местного самоуправления организациями, в распоряжении которых находятся указанные документы, в срок не позднее трех рабочих дней со дня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получения соответствующего межведомственного запроса.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(абзац введен Федеральным </w:t>
      </w:r>
      <w:hyperlink r:id="rId3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28.07.2012 N 133-ФЗ)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(часть 7.1 введена Федеральным </w:t>
      </w:r>
      <w:hyperlink r:id="rId3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Документы, указанные в п. 2.6.1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(часть 7.2 введена Федеральным </w:t>
      </w:r>
      <w:hyperlink r:id="rId3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169-ФЗ; в ред. Федерального </w:t>
      </w:r>
      <w:hyperlink r:id="rId3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361-ФЗ)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2.6.2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Д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>ля получения разрешения на строительство, реконструкцию объекта индивидуального жилищного строительства заявитель подает заявление о выдаче разрешения на строительство (приложение № 2 настоящего Административного регламента), к которому прилагаются: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1) правоустанавливающие документы на земельный участок;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8" w:name="P2497"/>
      <w:bookmarkEnd w:id="8"/>
      <w:r w:rsidRPr="00A633A3">
        <w:rPr>
          <w:rFonts w:ascii="Arial" w:hAnsi="Arial" w:cs="Arial"/>
          <w:sz w:val="18"/>
          <w:szCs w:val="18"/>
          <w:lang w:eastAsia="ar-SA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3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373-ФЗ)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9" w:name="P2500"/>
      <w:bookmarkEnd w:id="9"/>
      <w:r w:rsidRPr="00A633A3">
        <w:rPr>
          <w:rFonts w:ascii="Arial" w:hAnsi="Arial" w:cs="Arial"/>
          <w:sz w:val="18"/>
          <w:szCs w:val="18"/>
          <w:lang w:eastAsia="ar-SA"/>
        </w:rPr>
        <w:t xml:space="preserve"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w:anchor="P251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частью 10.2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статьи.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4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39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30.12.2015 N 459-ФЗ)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(часть 9 в ред. Федерального </w:t>
      </w:r>
      <w:hyperlink r:id="rId4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0" w:name="P2503"/>
      <w:bookmarkEnd w:id="10"/>
      <w:r w:rsidRPr="00A633A3">
        <w:rPr>
          <w:rFonts w:ascii="Arial" w:hAnsi="Arial" w:cs="Arial"/>
          <w:sz w:val="18"/>
          <w:szCs w:val="18"/>
          <w:lang w:eastAsia="ar-SA"/>
        </w:rPr>
        <w:t xml:space="preserve">9.1.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Документы (их копии или сведения, содержащиеся в них), указанные в </w:t>
      </w:r>
      <w:hyperlink w:anchor="P249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пунктах 1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и </w:t>
      </w:r>
      <w:hyperlink w:anchor="P249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2 части 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статьи, запрашиваются органами, указанными в </w:t>
      </w:r>
      <w:hyperlink w:anchor="P249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абзаце первом части 9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(часть 9.1 введена Федеральным </w:t>
      </w:r>
      <w:hyperlink r:id="rId4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9.2. Документы, указанные в </w:t>
      </w:r>
      <w:hyperlink w:anchor="P249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пункте 2.6.2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(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ч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асть 9.2 введена Федеральным </w:t>
      </w:r>
      <w:hyperlink r:id="rId4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169-ФЗ; в ред. Федерального </w:t>
      </w:r>
      <w:hyperlink r:id="rId4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361-ФЗ)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Документы, необходимые для получения разрешения на строительство, реконструкцию представляются в виде заверенных заявителем  копий.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2.6.3. 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(приложение N 3 к настоящему Административному регламенту), к которому прилагаются следующие документы в 1 экземпляре: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1) правоустанавливающие документы на земельный участок;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1" w:name="P2792"/>
      <w:bookmarkEnd w:id="11"/>
      <w:r w:rsidRPr="00A633A3">
        <w:rPr>
          <w:rFonts w:ascii="Arial" w:hAnsi="Arial" w:cs="Arial"/>
          <w:sz w:val="18"/>
          <w:szCs w:val="18"/>
          <w:lang w:eastAsia="ar-SA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Федеральных законов от 28.11.2011 </w:t>
      </w:r>
      <w:hyperlink r:id="rId4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337-ФЗ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от 03.07.2016 </w:t>
      </w:r>
      <w:hyperlink r:id="rId4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373-ФЗ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>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2" w:name="P2794"/>
      <w:bookmarkEnd w:id="12"/>
      <w:r w:rsidRPr="00A633A3">
        <w:rPr>
          <w:rFonts w:ascii="Arial" w:hAnsi="Arial" w:cs="Arial"/>
          <w:sz w:val="18"/>
          <w:szCs w:val="18"/>
          <w:lang w:eastAsia="ar-SA"/>
        </w:rPr>
        <w:t>3) разрешение на строительство;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КонсультантПлюс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: примечание.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С 1 июля 2017 года Федеральным </w:t>
      </w:r>
      <w:hyperlink r:id="rId4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372-ФЗ в пункт 4 части 3 статьи 55 вносятся изменения.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3" w:name="P2799"/>
      <w:bookmarkEnd w:id="13"/>
      <w:r w:rsidRPr="00A633A3">
        <w:rPr>
          <w:rFonts w:ascii="Arial" w:hAnsi="Arial" w:cs="Arial"/>
          <w:sz w:val="18"/>
          <w:szCs w:val="18"/>
          <w:lang w:eastAsia="ar-SA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lastRenderedPageBreak/>
        <w:t xml:space="preserve">(в ред. Федерального </w:t>
      </w:r>
      <w:hyperlink r:id="rId4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18.07.2011 N 243-ФЗ)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4" w:name="P2801"/>
      <w:bookmarkEnd w:id="14"/>
      <w:r w:rsidRPr="00A633A3">
        <w:rPr>
          <w:rFonts w:ascii="Arial" w:hAnsi="Arial" w:cs="Arial"/>
          <w:sz w:val="18"/>
          <w:szCs w:val="18"/>
          <w:lang w:eastAsia="ar-SA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4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18.07.2011 N 243-ФЗ)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КонсультантПлюс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: примечание.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С 1 июля 2017 года Федеральным </w:t>
      </w:r>
      <w:hyperlink r:id="rId49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372-ФЗ в пункт 6 части 3 статьи 55 вносятся изменения.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5" w:name="P2807"/>
      <w:bookmarkEnd w:id="15"/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Федеральных законов от 18.07.2011 </w:t>
      </w:r>
      <w:hyperlink r:id="rId5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243-ФЗ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от 28.11.2011 </w:t>
      </w:r>
      <w:hyperlink r:id="rId5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337-ФЗ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>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6" w:name="P2809"/>
      <w:bookmarkEnd w:id="16"/>
      <w:r w:rsidRPr="00A633A3">
        <w:rPr>
          <w:rFonts w:ascii="Arial" w:hAnsi="Arial" w:cs="Arial"/>
          <w:sz w:val="18"/>
          <w:szCs w:val="18"/>
          <w:lang w:eastAsia="ar-SA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5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18.07.2011 N 243-ФЗ)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КонсультантПлюс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>: примечание.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С 1 июля 2017 года Федеральным </w:t>
      </w:r>
      <w:hyperlink r:id="rId5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372-ФЗ в пункт 8 части 3 статьи 55 вносятся изменения.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7" w:name="P2815"/>
      <w:bookmarkEnd w:id="17"/>
      <w:r w:rsidRPr="00A633A3">
        <w:rPr>
          <w:rFonts w:ascii="Arial" w:hAnsi="Arial" w:cs="Arial"/>
          <w:sz w:val="18"/>
          <w:szCs w:val="18"/>
          <w:lang w:eastAsia="ar-SA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5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18.07.2011 N 243-ФЗ)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8" w:name="P2817"/>
      <w:bookmarkEnd w:id="18"/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w:anchor="P276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частью 7 статьи 54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Кодекса;</w:t>
      </w:r>
      <w:proofErr w:type="gramEnd"/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Федеральных законов от 18.07.2011 </w:t>
      </w:r>
      <w:hyperlink r:id="rId5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243-ФЗ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от 25.06.2012 </w:t>
      </w:r>
      <w:hyperlink r:id="rId5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93-ФЗ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>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10) документ, подтверждающий заключение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за причинение вреда в результате аварии на опасном объекте в соответствии с </w:t>
      </w:r>
      <w:hyperlink r:id="rId5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законодательством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10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5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27.07.2010 N 226-ФЗ)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59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11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6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22.10.2014 N 315-ФЗ)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19" w:name="P2823"/>
      <w:bookmarkEnd w:id="19"/>
      <w:r w:rsidRPr="00A633A3">
        <w:rPr>
          <w:rFonts w:ascii="Arial" w:hAnsi="Arial" w:cs="Arial"/>
          <w:sz w:val="18"/>
          <w:szCs w:val="18"/>
          <w:lang w:eastAsia="ar-SA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6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13 июля 2015 года N 218-ФЗ "О государственной регистрации недвижимости".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12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6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13.07.2015 N 252-ФЗ; в ред. Федерального </w:t>
      </w:r>
      <w:hyperlink r:id="rId6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361-ФЗ)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(часть 3 в ред. Федерального </w:t>
      </w:r>
      <w:hyperlink r:id="rId6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169-ФЗ)</w:t>
      </w:r>
    </w:p>
    <w:p w:rsidR="00A633A3" w:rsidRPr="00A633A3" w:rsidRDefault="00A633A3" w:rsidP="00A633A3">
      <w:pPr>
        <w:widowControl w:val="0"/>
        <w:pBdr>
          <w:top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</w:rPr>
      </w:pP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Документы, указанные в пункте 2.6.</w:t>
      </w:r>
      <w:hyperlink w:anchor="P249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3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lastRenderedPageBreak/>
        <w:t>Документы, необходимые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для получения разрешения на ввод объекта в эксплуатацию, предоставляются в виде заверенных копий.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Если предоставление муниципальной услуги включает  в себя несколько автономных административных процедур, требующих предъявления различного комплекта документов, или имеются существенные различия в документах, предъявляемыми различными категориями заявителей, перечень документов структурируется  соответствующим образом.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Орган не вправе требовать от заявителей:</w:t>
      </w:r>
    </w:p>
    <w:p w:rsidR="00A633A3" w:rsidRPr="00A633A3" w:rsidRDefault="00A633A3" w:rsidP="00A633A3">
      <w:pPr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633A3" w:rsidRPr="00A633A3" w:rsidRDefault="00A633A3" w:rsidP="00A633A3">
      <w:pPr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ч. 6, 7 ст. 74 Федерального закона от 01.07.2011 N 169-ФЗ).</w:t>
      </w:r>
    </w:p>
    <w:p w:rsidR="00A633A3" w:rsidRPr="00A633A3" w:rsidRDefault="00A633A3" w:rsidP="00A633A3">
      <w:pPr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</w:t>
      </w:r>
      <w:proofErr w:type="spellStart"/>
      <w:r w:rsidRPr="00A633A3">
        <w:rPr>
          <w:rFonts w:ascii="Arial" w:eastAsia="Calibri" w:hAnsi="Arial" w:cs="Arial"/>
          <w:sz w:val="18"/>
          <w:szCs w:val="18"/>
          <w:lang w:eastAsia="ar-SA"/>
        </w:rPr>
        <w:t>О</w:t>
      </w:r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>ого</w:t>
      </w:r>
      <w:proofErr w:type="spellEnd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 xml:space="preserve"> органа или организации, в омской </w:t>
      </w:r>
      <w:proofErr w:type="spellStart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>областиации</w:t>
      </w:r>
      <w:proofErr w:type="spellEnd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 xml:space="preserve"> Томской области для проведения общественной экспертизы)</w:t>
      </w:r>
      <w:proofErr w:type="gramStart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>.</w:t>
      </w:r>
      <w:proofErr w:type="spellStart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>в</w:t>
      </w:r>
      <w:proofErr w:type="gramEnd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>лена.в</w:t>
      </w:r>
      <w:proofErr w:type="spellEnd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 xml:space="preserve"> </w:t>
      </w:r>
      <w:proofErr w:type="spellStart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>едложен</w:t>
      </w:r>
      <w:proofErr w:type="spellEnd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 xml:space="preserve"> </w:t>
      </w:r>
      <w:proofErr w:type="spellStart"/>
      <w:r w:rsidRPr="00A633A3">
        <w:rPr>
          <w:rFonts w:ascii="Arial" w:eastAsia="Calibri" w:hAnsi="Arial" w:cs="Arial"/>
          <w:vanish/>
          <w:sz w:val="18"/>
          <w:szCs w:val="18"/>
          <w:lang w:eastAsia="ar-SA"/>
        </w:rPr>
        <w:t>типово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>рган</w:t>
      </w:r>
      <w:proofErr w:type="spell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органов или организаций для предоставления муниципальной услуги по запросу заявителя, а также для обработки персональных данных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65" w:history="1">
        <w:r w:rsidRPr="00A633A3">
          <w:rPr>
            <w:rFonts w:ascii="Arial" w:eastAsia="Calibri" w:hAnsi="Arial" w:cs="Arial"/>
            <w:color w:val="0000FF"/>
            <w:sz w:val="18"/>
            <w:szCs w:val="18"/>
            <w:u w:val="single"/>
            <w:lang w:eastAsia="ar-SA"/>
          </w:rPr>
          <w:t>статьи 6</w:t>
        </w:r>
      </w:hyperlink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Федерального закона от 27 июля 2006 года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N 152-ФЗ "О персональных данных".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в документах присутствуют подчистки, приписки, зачеркнутые слова и иные, не оговоренные в них исправления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t>.</w:t>
      </w:r>
      <w:proofErr w:type="gramEnd"/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2.8. Перечень оснований для отказа в предоставлении муниципальной услуги  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2.8.1. Администрация  отказывает в выдаче разрешения на строительство в случае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:</w:t>
      </w:r>
      <w:proofErr w:type="gramEnd"/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- отсутствия документов, предусмотренных пунктом </w:t>
      </w: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t>2.6.1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настоящего Административного регламента;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несоответствия представленных документов требованиям градостроительного плана земельного участка;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несоответствия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2.8.2. Администрация  отказывает в выдаче разрешения на ввод объекта в эксплуатацию в случае: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- отсутствие документов, указанных в </w:t>
      </w:r>
      <w:proofErr w:type="spellStart"/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</w:t>
      </w:r>
      <w:proofErr w:type="spellEnd"/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пункте 2.6.</w:t>
      </w:r>
      <w:hyperlink w:anchor="P249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3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настоящего регламента;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Федерального </w:t>
      </w:r>
      <w:hyperlink r:id="rId66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закона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23.06.2016 N 198-ФЗ)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bookmarkStart w:id="20" w:name="P2851"/>
      <w:bookmarkEnd w:id="20"/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lastRenderedPageBreak/>
        <w:t xml:space="preserve">(в ред. Федеральных законов от 20.03.2011 </w:t>
      </w:r>
      <w:hyperlink r:id="rId6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41-ФЗ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от 03.07.2016 </w:t>
      </w:r>
      <w:hyperlink r:id="rId68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373-ФЗ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>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Федеральных законов от 31.12.2005 </w:t>
      </w:r>
      <w:hyperlink r:id="rId69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210-ФЗ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от 18.07.2011 </w:t>
      </w:r>
      <w:hyperlink r:id="rId7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243-ФЗ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>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Федерации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(п. 5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введен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Федеральным </w:t>
      </w:r>
      <w:hyperlink r:id="rId71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03.07.2016 N 373-ФЗ)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6.1. Неполучение (несвоевременное получение) документов, запрошенных в соответствии с </w:t>
      </w:r>
      <w:hyperlink w:anchor="P283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частями 3.2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и </w:t>
      </w:r>
      <w:hyperlink w:anchor="P283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3.3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 статьи 55 Градостроительного кодекса, не может являться основанием для отказа в выдаче разрешения на ввод объекта в эксплуатацию.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(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ч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асть 6.1 введена Федеральным </w:t>
      </w:r>
      <w:hyperlink r:id="rId7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законом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от 01.07.2011 N 169-ФЗ)</w:t>
      </w:r>
    </w:p>
    <w:p w:rsidR="00A633A3" w:rsidRPr="00A633A3" w:rsidRDefault="00A633A3" w:rsidP="00A633A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7. Основанием для отказа в выдаче разрешения на ввод объекта в эксплуатацию, кроме вышеуказанных оснований, является невыполнение застройщиком требований, предусмотренных </w:t>
      </w:r>
      <w:hyperlink w:anchor="P256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частью 18 статьи 51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Градостроительного Кодекса.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космической деятельности "</w:t>
      </w:r>
      <w:proofErr w:type="spellStart"/>
      <w:r w:rsidRPr="00A633A3">
        <w:rPr>
          <w:rFonts w:ascii="Arial" w:hAnsi="Arial" w:cs="Arial"/>
          <w:sz w:val="18"/>
          <w:szCs w:val="18"/>
          <w:lang w:eastAsia="ar-SA"/>
        </w:rPr>
        <w:t>Роскосмос</w:t>
      </w:r>
      <w:proofErr w:type="spellEnd"/>
      <w:r w:rsidRPr="00A633A3">
        <w:rPr>
          <w:rFonts w:ascii="Arial" w:hAnsi="Arial" w:cs="Arial"/>
          <w:sz w:val="18"/>
          <w:szCs w:val="18"/>
          <w:lang w:eastAsia="ar-SA"/>
        </w:rPr>
        <w:t xml:space="preserve">",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w:anchor="P2095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пунктами 2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</w:t>
      </w:r>
      <w:hyperlink w:anchor="P2102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8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- </w:t>
      </w:r>
      <w:hyperlink w:anchor="P210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10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и </w:t>
      </w:r>
      <w:hyperlink w:anchor="P211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11.1 части 12 статьи 48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Градостроительного Кодекса, или одного экземпляра копии схемы планировочной организации земельного участка с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поселения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также предусмотренного </w:t>
      </w:r>
      <w:hyperlink w:anchor="P2097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пунктом 3 части 12 статьи 48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Градостроительного Кодекса раздела проектной документации объекта капитального строительства или предусмотренного </w:t>
      </w:r>
      <w:hyperlink w:anchor="P2500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пунктом 4 части 9 статьи 51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 Градостроительного Кодекса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A633A3">
        <w:rPr>
          <w:rFonts w:ascii="Arial" w:hAnsi="Arial" w:cs="Arial"/>
          <w:sz w:val="18"/>
          <w:szCs w:val="18"/>
          <w:lang w:eastAsia="ar-SA"/>
        </w:rPr>
        <w:t>архитектурным решением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 xml:space="preserve"> объекта капитального строительства).</w:t>
      </w:r>
    </w:p>
    <w:p w:rsidR="00A633A3" w:rsidRPr="00A633A3" w:rsidRDefault="00A633A3" w:rsidP="00A633A3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 xml:space="preserve">(в ред. Федеральных законов от 13.07.2015 </w:t>
      </w:r>
      <w:hyperlink r:id="rId73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216-ФЗ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 xml:space="preserve">, от 30.12.2015 </w:t>
      </w:r>
      <w:hyperlink r:id="rId74" w:history="1">
        <w:r w:rsidRPr="00A633A3">
          <w:rPr>
            <w:rFonts w:ascii="Arial" w:hAnsi="Arial" w:cs="Arial"/>
            <w:color w:val="0000FF"/>
            <w:sz w:val="18"/>
            <w:szCs w:val="18"/>
            <w:lang w:eastAsia="ar-SA"/>
          </w:rPr>
          <w:t>N 459-ФЗ</w:t>
        </w:r>
      </w:hyperlink>
      <w:r w:rsidRPr="00A633A3">
        <w:rPr>
          <w:rFonts w:ascii="Arial" w:hAnsi="Arial" w:cs="Arial"/>
          <w:sz w:val="18"/>
          <w:szCs w:val="18"/>
          <w:lang w:eastAsia="ar-SA"/>
        </w:rPr>
        <w:t>)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t>.</w:t>
      </w:r>
    </w:p>
    <w:p w:rsidR="00A633A3" w:rsidRPr="00A633A3" w:rsidRDefault="00A633A3" w:rsidP="00A633A3">
      <w:pPr>
        <w:tabs>
          <w:tab w:val="left" w:pos="360"/>
          <w:tab w:val="left" w:pos="720"/>
        </w:tabs>
        <w:suppressAutoHyphens/>
        <w:ind w:right="111" w:firstLine="567"/>
        <w:rPr>
          <w:rFonts w:ascii="Arial" w:hAnsi="Arial" w:cs="Arial"/>
          <w:color w:val="000000"/>
          <w:sz w:val="18"/>
          <w:szCs w:val="18"/>
          <w:lang w:eastAsia="ar-SA"/>
        </w:rPr>
      </w:pPr>
      <w:r w:rsidRPr="00A633A3">
        <w:rPr>
          <w:rFonts w:ascii="Arial" w:hAnsi="Arial" w:cs="Arial"/>
          <w:color w:val="000000"/>
          <w:sz w:val="18"/>
          <w:szCs w:val="18"/>
          <w:lang w:eastAsia="ar-SA"/>
        </w:rPr>
        <w:t xml:space="preserve">2.9. Муниципальная услуга предоставляется бесплатно. </w:t>
      </w:r>
    </w:p>
    <w:p w:rsidR="00A633A3" w:rsidRPr="00A633A3" w:rsidRDefault="00A633A3" w:rsidP="00A633A3">
      <w:pPr>
        <w:suppressAutoHyphens/>
        <w:spacing w:after="200"/>
        <w:ind w:firstLine="567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t>2.10.  Максимальное время ожидания приема при подаче заявителем документов - 30 минут.</w:t>
      </w:r>
    </w:p>
    <w:p w:rsidR="00A633A3" w:rsidRPr="00A633A3" w:rsidRDefault="00A633A3" w:rsidP="00A633A3">
      <w:pPr>
        <w:suppressAutoHyphens/>
        <w:spacing w:after="200"/>
        <w:ind w:firstLine="567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t>Максимальное время ожидания приема при получении заявителем  документов - 30 минут.</w:t>
      </w:r>
    </w:p>
    <w:p w:rsidR="00A633A3" w:rsidRPr="00A633A3" w:rsidRDefault="00A633A3" w:rsidP="00A633A3">
      <w:pPr>
        <w:tabs>
          <w:tab w:val="left" w:pos="360"/>
          <w:tab w:val="left" w:pos="720"/>
        </w:tabs>
        <w:suppressAutoHyphens/>
        <w:ind w:right="111" w:firstLine="567"/>
        <w:rPr>
          <w:rFonts w:ascii="Arial" w:hAnsi="Arial" w:cs="Arial"/>
          <w:color w:val="000000"/>
          <w:sz w:val="18"/>
          <w:szCs w:val="18"/>
          <w:lang w:eastAsia="ar-SA"/>
        </w:rPr>
      </w:pPr>
      <w:r w:rsidRPr="00A633A3">
        <w:rPr>
          <w:rFonts w:ascii="Arial" w:hAnsi="Arial" w:cs="Arial"/>
          <w:color w:val="000000"/>
          <w:sz w:val="18"/>
          <w:szCs w:val="18"/>
          <w:lang w:eastAsia="ar-SA"/>
        </w:rPr>
        <w:t>2.11. Срок регистрации запроса (заявления) заявителя о предоставлении муниципальной услуги – в день поступления заявления.</w:t>
      </w:r>
    </w:p>
    <w:p w:rsidR="00A633A3" w:rsidRPr="00A633A3" w:rsidRDefault="00A633A3" w:rsidP="00A633A3">
      <w:pPr>
        <w:tabs>
          <w:tab w:val="left" w:pos="540"/>
          <w:tab w:val="left" w:pos="126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.</w:t>
      </w:r>
      <w:proofErr w:type="gramEnd"/>
    </w:p>
    <w:p w:rsidR="00A633A3" w:rsidRPr="00A633A3" w:rsidRDefault="00A633A3" w:rsidP="00A633A3">
      <w:pPr>
        <w:tabs>
          <w:tab w:val="left" w:pos="540"/>
          <w:tab w:val="left" w:pos="126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Помещения Администрации Зоркальцевского сельского поселения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соблюдение санитарно-эпидемиологических правил и нормативов, правил противопожарной безопасности.</w:t>
      </w:r>
    </w:p>
    <w:p w:rsidR="00A633A3" w:rsidRPr="00A633A3" w:rsidRDefault="00A633A3" w:rsidP="00A633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A633A3">
        <w:rPr>
          <w:rFonts w:ascii="Arial" w:hAnsi="Arial" w:cs="Arial"/>
          <w:sz w:val="18"/>
          <w:szCs w:val="18"/>
        </w:rPr>
        <w:t>Здание Администрации Зоркальцевского сельского поселения обеспечено условием для беспрепятственного доступа к данному помещению, для инвалидов, предусмотренные законодательством Российской Федерации.</w:t>
      </w:r>
    </w:p>
    <w:p w:rsidR="00A633A3" w:rsidRPr="00A633A3" w:rsidRDefault="00A633A3" w:rsidP="00A633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В помещении для предоставления муниципальной услуги предусматривается оборудование доступных мест общественного пользования (туалета) и размещения в случае необходимости верхней одежды посетителей.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Места ожидания должны соответствовать комфортным условиям для заявителей и оптимальным условиям работы специалистов.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Места ожидания в очереди на предоставление информации могут быть оборудованы стульями, кресельными секциями, скамьями.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оборудуются: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информационными стендами с образцами заполнения запросов;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стульями и столами;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наличие письменных принадлежностей и бумаги формата А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>4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>.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На информационном стенде в помещении администрации, расположенном в хорошо просматриваемом месте, и на официальном сайте администрации муниципального образования «Зоркальцевское сельское поселение» http://www.</w:t>
      </w:r>
      <w:proofErr w:type="spellStart"/>
      <w:r w:rsidRPr="00A633A3">
        <w:rPr>
          <w:rFonts w:ascii="Arial" w:eastAsia="Calibri" w:hAnsi="Arial" w:cs="Arial"/>
          <w:sz w:val="18"/>
          <w:szCs w:val="18"/>
          <w:lang w:val="en-US" w:eastAsia="ar-SA"/>
        </w:rPr>
        <w:t>zorkpos</w:t>
      </w:r>
      <w:proofErr w:type="spellEnd"/>
      <w:r w:rsidRPr="00A633A3">
        <w:rPr>
          <w:rFonts w:ascii="Arial" w:eastAsia="Calibri" w:hAnsi="Arial" w:cs="Arial"/>
          <w:sz w:val="18"/>
          <w:szCs w:val="18"/>
          <w:lang w:eastAsia="ar-SA"/>
        </w:rPr>
        <w:t>.</w:t>
      </w:r>
      <w:proofErr w:type="spellStart"/>
      <w:r w:rsidRPr="00A633A3">
        <w:rPr>
          <w:rFonts w:ascii="Arial" w:eastAsia="Calibri" w:hAnsi="Arial" w:cs="Arial"/>
          <w:sz w:val="18"/>
          <w:szCs w:val="18"/>
          <w:lang w:val="en-US" w:eastAsia="ar-SA"/>
        </w:rPr>
        <w:t>tomsk</w:t>
      </w:r>
      <w:proofErr w:type="spellEnd"/>
      <w:r w:rsidRPr="00A633A3">
        <w:rPr>
          <w:rFonts w:ascii="Arial" w:eastAsia="Calibri" w:hAnsi="Arial" w:cs="Arial"/>
          <w:sz w:val="18"/>
          <w:szCs w:val="18"/>
          <w:lang w:eastAsia="ar-SA"/>
        </w:rPr>
        <w:t>.</w:t>
      </w:r>
      <w:proofErr w:type="spellStart"/>
      <w:r w:rsidRPr="00A633A3">
        <w:rPr>
          <w:rFonts w:ascii="Arial" w:eastAsia="Calibri" w:hAnsi="Arial" w:cs="Arial"/>
          <w:sz w:val="18"/>
          <w:szCs w:val="18"/>
          <w:lang w:eastAsia="ar-SA"/>
        </w:rPr>
        <w:t>ru</w:t>
      </w:r>
      <w:proofErr w:type="spellEnd"/>
      <w:r w:rsidRPr="00A633A3">
        <w:rPr>
          <w:rFonts w:ascii="Arial" w:eastAsia="Calibri" w:hAnsi="Arial" w:cs="Arial"/>
          <w:sz w:val="18"/>
          <w:szCs w:val="18"/>
          <w:lang w:eastAsia="ar-SA"/>
        </w:rPr>
        <w:t>/ размещается следующая информация: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извлечения из нормативных правовых актов, содержащих нормы, регулирующие деятельность в рамках предоставления муниципальной услуги;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месторасположение, график (режим) работы, номера телефонов, адреса интернет-сайтов организаций, в которых заявители могут получить документы, необходимые для исполнения муниципальной услуги;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место нахождения специалиста администрации и режим приема им заявителей;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основания для отказа в предоставлении муниципальной услуги;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порядок информирования о ходе предоставления муниципальной услуги;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порядок получения консультаций;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наименования, адреса и телефоны вышестоящих органов власти и органов, контролирующих деятельность Администрации;</w:t>
      </w:r>
    </w:p>
    <w:p w:rsidR="00A633A3" w:rsidRPr="00A633A3" w:rsidRDefault="00A633A3" w:rsidP="00A633A3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порядок обжалования решений, действий или бездействия специалистов администрации, предоставляющих муниципальную услугу.</w:t>
      </w:r>
    </w:p>
    <w:p w:rsidR="00A633A3" w:rsidRPr="00A633A3" w:rsidRDefault="00A633A3" w:rsidP="00A633A3">
      <w:pPr>
        <w:tabs>
          <w:tab w:val="left" w:pos="540"/>
          <w:tab w:val="left" w:pos="126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633A3">
          <w:rPr>
            <w:rFonts w:ascii="Arial" w:eastAsia="Calibri" w:hAnsi="Arial" w:cs="Arial"/>
            <w:sz w:val="18"/>
            <w:szCs w:val="18"/>
            <w:lang w:eastAsia="ar-SA"/>
          </w:rPr>
          <w:t>1,5 м</w:t>
        </w:r>
      </w:smartTag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текст настоящего административного регламента;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информация о порядке предоставления муниципальной услуги (адрес Администрации сельского поселения, ответственный специалист, 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образцы заполнения заявлений (запросов) и других документов, подаваемых заявителями;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формы заявлений (запросов) в количестве не менее 10 экз.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t xml:space="preserve"> 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>2.13. Показатели оценки муниципальной услуги: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1) Показатели качества муниципальной  услуги.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lastRenderedPageBreak/>
        <w:t>2) Показатели доступности муниципальной  услуги.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а) Опубликование настоящего административного регламента в установленном порядке, размещение  на официальном сайте Администрации в сети интернет по адресу </w:t>
      </w:r>
      <w:hyperlink r:id="rId75" w:history="1">
        <w:r w:rsidRPr="00A633A3">
          <w:rPr>
            <w:rFonts w:ascii="Arial" w:eastAsia="Calibri" w:hAnsi="Arial" w:cs="Arial"/>
            <w:color w:val="0000FF"/>
            <w:sz w:val="18"/>
            <w:szCs w:val="18"/>
            <w:u w:val="single"/>
            <w:lang w:eastAsia="ar-SA"/>
          </w:rPr>
          <w:t>www.</w:t>
        </w:r>
        <w:r w:rsidRPr="00A633A3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 w:eastAsia="ar-SA"/>
          </w:rPr>
          <w:t>zorkpos</w:t>
        </w:r>
        <w:r w:rsidRPr="00A633A3">
          <w:rPr>
            <w:rFonts w:ascii="Arial" w:eastAsia="Calibri" w:hAnsi="Arial" w:cs="Arial"/>
            <w:color w:val="0000FF"/>
            <w:sz w:val="18"/>
            <w:szCs w:val="18"/>
            <w:u w:val="single"/>
            <w:lang w:eastAsia="ar-SA"/>
          </w:rPr>
          <w:t>.tomsk.ru</w:t>
        </w:r>
      </w:hyperlink>
      <w:r w:rsidRPr="00A633A3">
        <w:rPr>
          <w:rFonts w:ascii="Arial" w:eastAsia="Calibri" w:hAnsi="Arial" w:cs="Arial"/>
          <w:sz w:val="18"/>
          <w:szCs w:val="18"/>
          <w:lang w:eastAsia="ar-SA"/>
        </w:rPr>
        <w:t>, размещение информации о порядке предоставления муниципальной услуги на информационных стендах в Администрации.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б) Муниципальная услуга предоставляется бесплатно.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в) Создание надлежащих условий для доступа в здание Администрации лиц  с ограниченными возможностями здоровья.</w:t>
      </w:r>
    </w:p>
    <w:p w:rsidR="00A633A3" w:rsidRPr="00A633A3" w:rsidRDefault="00A633A3" w:rsidP="00A633A3">
      <w:pPr>
        <w:tabs>
          <w:tab w:val="left" w:pos="360"/>
          <w:tab w:val="left" w:pos="720"/>
        </w:tabs>
        <w:suppressAutoHyphens/>
        <w:ind w:right="111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A633A3">
        <w:rPr>
          <w:rFonts w:ascii="Arial" w:hAnsi="Arial" w:cs="Arial"/>
          <w:b/>
          <w:bCs/>
          <w:sz w:val="18"/>
          <w:szCs w:val="18"/>
          <w:lang w:eastAsia="ar-SA"/>
        </w:rPr>
        <w:t>3. Административные процедуры</w:t>
      </w:r>
    </w:p>
    <w:p w:rsidR="00A633A3" w:rsidRPr="00A633A3" w:rsidRDefault="00A633A3" w:rsidP="00A633A3">
      <w:pPr>
        <w:suppressAutoHyphens/>
        <w:jc w:val="center"/>
        <w:rPr>
          <w:rFonts w:ascii="Arial" w:hAnsi="Arial" w:cs="Arial"/>
          <w:color w:val="FF0000"/>
          <w:sz w:val="18"/>
          <w:szCs w:val="18"/>
          <w:lang w:eastAsia="ar-SA"/>
        </w:rPr>
      </w:pPr>
      <w:r w:rsidRPr="00A633A3">
        <w:rPr>
          <w:rFonts w:ascii="Arial" w:hAnsi="Arial" w:cs="Arial"/>
          <w:color w:val="FF0000"/>
          <w:sz w:val="18"/>
          <w:szCs w:val="18"/>
          <w:lang w:eastAsia="ar-SA"/>
        </w:rPr>
        <w:t> </w:t>
      </w:r>
    </w:p>
    <w:p w:rsidR="00A633A3" w:rsidRPr="00A633A3" w:rsidRDefault="00A633A3" w:rsidP="00A633A3">
      <w:pPr>
        <w:tabs>
          <w:tab w:val="left" w:pos="1134"/>
        </w:tabs>
        <w:suppressAutoHyphens/>
        <w:ind w:firstLine="567"/>
        <w:jc w:val="both"/>
        <w:rPr>
          <w:rFonts w:ascii="Arial" w:hAnsi="Arial" w:cs="Arial"/>
          <w:sz w:val="18"/>
          <w:szCs w:val="18"/>
          <w:lang w:eastAsia="ar-SA"/>
        </w:rPr>
      </w:pPr>
      <w:r w:rsidRPr="00A633A3">
        <w:rPr>
          <w:rFonts w:ascii="Arial" w:hAnsi="Arial" w:cs="Arial"/>
          <w:sz w:val="18"/>
          <w:szCs w:val="18"/>
          <w:lang w:eastAsia="ar-SA"/>
        </w:rPr>
        <w:t>3.1. Предоставление муниципальной услуги включает в себя следующие административные процедуры:</w:t>
      </w:r>
    </w:p>
    <w:p w:rsidR="00A633A3" w:rsidRPr="00A633A3" w:rsidRDefault="00A633A3" w:rsidP="00A633A3">
      <w:pPr>
        <w:suppressAutoHyphens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 - прием документов на выдачу соответствующего разрешения, регистрация документов;</w:t>
      </w:r>
    </w:p>
    <w:p w:rsidR="00A633A3" w:rsidRPr="00A633A3" w:rsidRDefault="00A633A3" w:rsidP="00A633A3">
      <w:p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 - оформление и выдача соответствующего разрешения или отказа (формы разрешений утверждены Постановлением Правительства Российской Федерации)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.</w:t>
      </w:r>
      <w:proofErr w:type="gramEnd"/>
    </w:p>
    <w:p w:rsidR="00A633A3" w:rsidRPr="00A633A3" w:rsidRDefault="00A633A3" w:rsidP="00A633A3">
      <w:pPr>
        <w:suppressAutoHyphens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3.1.1. Прием и регистрация документов.</w:t>
      </w:r>
    </w:p>
    <w:p w:rsidR="00A633A3" w:rsidRPr="00A633A3" w:rsidRDefault="00A633A3" w:rsidP="00A633A3">
      <w:pPr>
        <w:suppressAutoHyphens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A633A3" w:rsidRPr="00A633A3" w:rsidRDefault="00A633A3" w:rsidP="00A633A3">
      <w:pPr>
        <w:suppressAutoHyphens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A633A3" w:rsidRPr="00A633A3" w:rsidRDefault="00A633A3" w:rsidP="00A633A3">
      <w:pPr>
        <w:suppressAutoHyphens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порядковый номер записи;</w:t>
      </w:r>
    </w:p>
    <w:p w:rsidR="00A633A3" w:rsidRPr="00A633A3" w:rsidRDefault="00A633A3" w:rsidP="00A633A3">
      <w:pPr>
        <w:suppressAutoHyphens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дату приема;</w:t>
      </w:r>
    </w:p>
    <w:p w:rsidR="00A633A3" w:rsidRPr="00A633A3" w:rsidRDefault="00A633A3" w:rsidP="00A633A3">
      <w:pPr>
        <w:suppressAutoHyphens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  данные о заявителе (Ф.И.О., место жительства, контактные телефоны).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color w:val="262626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3.1.2. </w:t>
      </w:r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>В течение рабочего дня, следующего за днем регистрации поступившего заявления о выдаче соответствующего разрешения,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требованиями, установленными в пункте 2.6.1 или  2.6.2 настоящего Административного регламента.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 xml:space="preserve">В случае обнаружения обстоятельств  указанных в п.2.8.1 или п.2.8.2 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>заявителю отказывается в выдаче разрешения на строительство и в течение 3 дней направляется уведомление об отказе за подписью Главы Зоркальцевского сельского поселения с указанием причин отказа.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В случае соответствия представленных документов требованиям настоящего Административного регламента в течение 3 дней со дня регистрации специалист Администрации осуществляет проведение проверки представленной  документации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:</w:t>
      </w:r>
      <w:proofErr w:type="gramEnd"/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на соответствие объекта капитального строительства требованиям  градостроительного плана земельного участка;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-  на 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A633A3" w:rsidRPr="00A633A3" w:rsidRDefault="00A633A3" w:rsidP="00A633A3">
      <w:p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       -  на соответствие объекта капитального строительства требованиям, установленным в разрешении на строительство.</w:t>
      </w:r>
    </w:p>
    <w:p w:rsidR="00A633A3" w:rsidRPr="00A633A3" w:rsidRDefault="00A633A3" w:rsidP="00A633A3">
      <w:p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   В случае отсутствия или несоответствия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об отказе в выдаче соответствующего разрешения  за подписью Главы Зоркальцевского сельского поселения с указанием причин отказа. Вместе с указанным уведомлением заявителю возвращаются все представленные  им документы. </w:t>
      </w:r>
    </w:p>
    <w:p w:rsidR="00A633A3" w:rsidRPr="00A633A3" w:rsidRDefault="00A633A3" w:rsidP="00A633A3">
      <w:p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  В случае установления соответствия представленных документов требованиям законодательства, специалист Администрации в течение  2 дней организует подготовку и выдачу соответствующего разрешения.</w:t>
      </w:r>
    </w:p>
    <w:p w:rsidR="00A633A3" w:rsidRPr="00A633A3" w:rsidRDefault="00A633A3" w:rsidP="00A633A3">
      <w:pPr>
        <w:suppressAutoHyphens/>
        <w:autoSpaceDE w:val="0"/>
        <w:ind w:firstLine="54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lastRenderedPageBreak/>
        <w:t xml:space="preserve">Формы разрешений на строительство, реконструкцию и разрешения на ввод объекта в эксплуатацию заполняются в соответствии с Постановлением Правительства РФ «О форме разрешения на строительство и форме разрешения на ввод объекта в эксплуатацию»,  </w:t>
      </w:r>
      <w:r w:rsidRPr="00A633A3">
        <w:rPr>
          <w:rFonts w:ascii="Arial" w:hAnsi="Arial" w:cs="Arial"/>
          <w:sz w:val="18"/>
          <w:szCs w:val="18"/>
          <w:lang w:eastAsia="ar-SA"/>
        </w:rPr>
        <w:t xml:space="preserve">Решение 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Совета депутатов</w:t>
      </w:r>
      <w:r w:rsidRPr="00A633A3">
        <w:rPr>
          <w:rFonts w:ascii="Arial" w:hAnsi="Arial" w:cs="Arial"/>
          <w:sz w:val="18"/>
          <w:szCs w:val="18"/>
          <w:lang w:eastAsia="ar-SA"/>
        </w:rPr>
        <w:t xml:space="preserve"> Зоркальцевского сельского поселения «О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«Зоркальцевское сельское поселение» в новой редакции</w:t>
      </w:r>
      <w:proofErr w:type="gramEnd"/>
      <w:r w:rsidRPr="00A633A3">
        <w:rPr>
          <w:rFonts w:ascii="Arial" w:hAnsi="Arial" w:cs="Arial"/>
          <w:sz w:val="18"/>
          <w:szCs w:val="18"/>
          <w:lang w:eastAsia="ar-SA"/>
        </w:rPr>
        <w:t>» от 29.11.2011 г. № 33;</w:t>
      </w:r>
    </w:p>
    <w:p w:rsidR="00A633A3" w:rsidRPr="00A633A3" w:rsidRDefault="00A633A3" w:rsidP="00A633A3">
      <w:pPr>
        <w:suppressAutoHyphens/>
        <w:autoSpaceDE w:val="0"/>
        <w:spacing w:after="20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color w:val="262626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000000"/>
          <w:sz w:val="18"/>
          <w:szCs w:val="18"/>
          <w:lang w:eastAsia="ar-SA"/>
        </w:rPr>
        <w:t>3.1.3. Выдача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соответствующего разрешения осуществляется письмом с приложением указанного разрешения, подписанным Главой Зоркальцевского сельского поселения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,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которое направляется заявителю почтовым отправлением или передается заявителю лично</w:t>
      </w:r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>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В случае передачи указанных документов заявителю или </w:t>
      </w:r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 xml:space="preserve">представителю заявителя датой передачи считается дата регистрации соответствующего 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>разрешения.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Соответствующее разрешение готовится в четырех экземплярах, два из которых передаются заявителю, один хранится в архиве Администрации Зоркальцевского сельского поселения, один в архиве Комитета по архитектуре и градостроительству Администрации Томского района.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После выдачи соответствующего разрешения копии документов, представленных заявителем в соответствии с пунктом 2.6.1 или п.2.6.2 настоящего Административного регламента, остаются в Администрации. 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color w:val="262626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</w:t>
      </w:r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>Разрешение на индивидуальное жилищное строительство выдается на десять лет.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Срок действия разрешения на строительство может быть продлен Администрацией,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на строительство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color w:val="262626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>3.1.4.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</w:t>
      </w:r>
      <w:proofErr w:type="gramStart"/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 xml:space="preserve"> ,</w:t>
      </w:r>
      <w:proofErr w:type="gramEnd"/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 xml:space="preserve"> если объект подлежит такому надзору 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color w:val="262626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color w:val="262626"/>
          <w:sz w:val="18"/>
          <w:szCs w:val="18"/>
          <w:lang w:eastAsia="ar-SA"/>
        </w:rPr>
        <w:t>3.1.5.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Заявитель может получить сведения  о ходе предоставления муниципальной услуги.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 xml:space="preserve">4. Формы </w:t>
      </w:r>
      <w:proofErr w:type="gramStart"/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>контроля за</w:t>
      </w:r>
      <w:proofErr w:type="gramEnd"/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 xml:space="preserve"> исполнением административного регламента</w:t>
      </w: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4.1. 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>Контроль за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соблюдением настоящего административного регламента осуществляется Главой Зоркальцевского сельского поселения, осуществляющим контроль и координацию деятельности специалистов.</w:t>
      </w: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4.3. Плановый внутренний контроль осуществляется путем проведения Главой Зоркальцевского сельского поселения, проверки соблюдения и исполнения специалистами правовых актов Российской Федерации, Томской области и муниципального образования «Зоркальцевское сельское поселение».</w:t>
      </w:r>
    </w:p>
    <w:p w:rsidR="00A633A3" w:rsidRPr="00A633A3" w:rsidRDefault="00A633A3" w:rsidP="00A633A3">
      <w:pPr>
        <w:tabs>
          <w:tab w:val="left" w:pos="1440"/>
          <w:tab w:val="left" w:pos="210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Периодичность осуществления планового внутреннего контроля – один раз в неделю (при наличии в производстве Администрации (запросов), предусмотренных настоящим административным регламентом).</w:t>
      </w:r>
    </w:p>
    <w:p w:rsidR="00A633A3" w:rsidRPr="00A633A3" w:rsidRDefault="00A633A3" w:rsidP="00A633A3">
      <w:pPr>
        <w:tabs>
          <w:tab w:val="left" w:pos="1440"/>
          <w:tab w:val="left" w:pos="210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A633A3" w:rsidRPr="00A633A3" w:rsidRDefault="00A633A3" w:rsidP="00A633A3">
      <w:pPr>
        <w:tabs>
          <w:tab w:val="left" w:pos="1440"/>
          <w:tab w:val="left" w:pos="210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633A3" w:rsidRPr="00A633A3" w:rsidRDefault="00A633A3" w:rsidP="00A633A3">
      <w:pPr>
        <w:tabs>
          <w:tab w:val="left" w:pos="1440"/>
          <w:tab w:val="left" w:pos="210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4.4. Плановый внешний 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>контроль за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A633A3" w:rsidRPr="00A633A3" w:rsidRDefault="00A633A3" w:rsidP="00A633A3">
      <w:pPr>
        <w:tabs>
          <w:tab w:val="left" w:pos="1440"/>
          <w:tab w:val="left" w:pos="210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lastRenderedPageBreak/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обращение,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b/>
          <w:sz w:val="18"/>
          <w:szCs w:val="18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5.1. Заявители имеют право на обжалование решений и действий (бездействия) Администрации, должностных лиц Администрации, муниципальных служащих в досудебном и судебном порядке. Заявители имеет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5 рабочих дней со дня получения запроса.</w:t>
      </w: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Обжалование решений и действий (бездействия) Администрации, должностных лиц Администрации, муниципальных служащих в досудебном порядке не является препятствием или условием для обращения в суд с теми же требованиями,  по тем же основаниям, а также не предполагает обязательности такого обращения в суд. </w:t>
      </w:r>
    </w:p>
    <w:p w:rsidR="00A633A3" w:rsidRPr="00A633A3" w:rsidRDefault="00A633A3" w:rsidP="00A633A3">
      <w:pPr>
        <w:tabs>
          <w:tab w:val="left" w:pos="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5.2. Заявители  могут в устной или письменной форме сообщить Главе Зоркальцевского сельского поселения о нарушении своих прав и законных интересов Администрацией, должностными лицами Администрации, муниципальными служащими при предоставлении муниципальной услуги.</w:t>
      </w:r>
    </w:p>
    <w:p w:rsidR="00A633A3" w:rsidRPr="00A633A3" w:rsidRDefault="00A633A3" w:rsidP="00A633A3">
      <w:pPr>
        <w:tabs>
          <w:tab w:val="left" w:pos="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Сообщение должно содержать следующую информацию:</w:t>
      </w:r>
    </w:p>
    <w:p w:rsidR="00A633A3" w:rsidRPr="00A633A3" w:rsidRDefault="00A633A3" w:rsidP="00A633A3">
      <w:pPr>
        <w:tabs>
          <w:tab w:val="left" w:pos="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наименование заявителя;</w:t>
      </w:r>
    </w:p>
    <w:p w:rsidR="00A633A3" w:rsidRPr="00A633A3" w:rsidRDefault="00A633A3" w:rsidP="00A633A3">
      <w:pPr>
        <w:tabs>
          <w:tab w:val="left" w:pos="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фамилию, имя и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A633A3" w:rsidRPr="00A633A3" w:rsidRDefault="00A633A3" w:rsidP="00A633A3">
      <w:pPr>
        <w:tabs>
          <w:tab w:val="left" w:pos="0"/>
        </w:tabs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в чем состоит нарушение прав и законных интересов;</w:t>
      </w: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сведения о способе информирования заявителя о принятых мерах по результатам рассмотрения его обращения.</w:t>
      </w:r>
    </w:p>
    <w:p w:rsidR="00A633A3" w:rsidRPr="00A633A3" w:rsidRDefault="00A633A3" w:rsidP="00A633A3">
      <w:pPr>
        <w:suppressAutoHyphens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Максимальный срок рассмотрения жалобы составляет 30 календарных дней с момента ее поступления.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5.3. В случае если в результате досудебного обжалования будет установлено, что решение и действия (бездействие) Администрации, должностных лиц Администрации, муниципальных служащих не соответствуют закону или иному нормативному правовому акту соответствующий орган (должностное лицо, муниципальный служащий) устраняет допущенные нарушения в течение 5 рабочих дней со дня обнаружения нарушения.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Администрация, должностные лица Администрации,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5.4. О результатах рассмотрения жалобы заявитель извещается письмом за подписью Главы  Зоркальцевского сельского поселения.</w:t>
      </w:r>
    </w:p>
    <w:p w:rsidR="00A633A3" w:rsidRPr="00A633A3" w:rsidRDefault="00A633A3" w:rsidP="00A633A3">
      <w:pPr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5.5. Случаи, в которых ответ на жалобу (претензию) не дается:</w:t>
      </w:r>
    </w:p>
    <w:p w:rsidR="00A633A3" w:rsidRPr="00A633A3" w:rsidRDefault="00A633A3" w:rsidP="00A633A3">
      <w:pPr>
        <w:tabs>
          <w:tab w:val="left" w:pos="142"/>
          <w:tab w:val="left" w:pos="1276"/>
        </w:tabs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1)</w:t>
      </w:r>
      <w:r w:rsidRPr="00A633A3">
        <w:rPr>
          <w:rFonts w:ascii="Arial" w:eastAsia="Calibri" w:hAnsi="Arial" w:cs="Arial"/>
          <w:i/>
          <w:sz w:val="18"/>
          <w:szCs w:val="18"/>
          <w:lang w:eastAsia="ar-SA"/>
        </w:rPr>
        <w:t xml:space="preserve"> </w:t>
      </w: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если в письменном обращении не </w:t>
      </w: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>указаны</w:t>
      </w:r>
      <w:proofErr w:type="gramEnd"/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 фамилия гражданина, направившего обращение, и почтовый либо электронный адрес, по которому должен быть направлен ответ, ответ на обращение не дается. </w:t>
      </w:r>
    </w:p>
    <w:p w:rsidR="00A633A3" w:rsidRPr="00A633A3" w:rsidRDefault="00A633A3" w:rsidP="00A633A3">
      <w:pPr>
        <w:tabs>
          <w:tab w:val="left" w:pos="142"/>
          <w:tab w:val="left" w:pos="1276"/>
        </w:tabs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proofErr w:type="gramStart"/>
      <w:r w:rsidRPr="00A633A3">
        <w:rPr>
          <w:rFonts w:ascii="Arial" w:eastAsia="Calibri" w:hAnsi="Arial" w:cs="Arial"/>
          <w:sz w:val="18"/>
          <w:szCs w:val="18"/>
          <w:lang w:eastAsia="ar-SA"/>
        </w:rPr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  <w:proofErr w:type="gramEnd"/>
    </w:p>
    <w:p w:rsidR="00A633A3" w:rsidRPr="00A633A3" w:rsidRDefault="00A633A3" w:rsidP="00A633A3">
      <w:pPr>
        <w:tabs>
          <w:tab w:val="left" w:pos="142"/>
          <w:tab w:val="left" w:pos="1276"/>
        </w:tabs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3) если текст обращения не поддается прочтению (о чем в течение семи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прочтению).</w:t>
      </w:r>
    </w:p>
    <w:p w:rsidR="00A633A3" w:rsidRPr="00A633A3" w:rsidRDefault="00A633A3" w:rsidP="00A633A3">
      <w:pPr>
        <w:suppressAutoHyphens/>
        <w:autoSpaceDE w:val="0"/>
        <w:spacing w:after="200"/>
        <w:ind w:firstLine="540"/>
        <w:jc w:val="both"/>
        <w:rPr>
          <w:rFonts w:ascii="Arial" w:eastAsia="Calibri" w:hAnsi="Arial" w:cs="Arial"/>
          <w:iCs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lastRenderedPageBreak/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</w:t>
      </w:r>
      <w:r w:rsidRPr="00A633A3">
        <w:rPr>
          <w:rFonts w:ascii="Arial" w:eastAsia="Calibri" w:hAnsi="Arial" w:cs="Arial"/>
          <w:iCs/>
          <w:sz w:val="18"/>
          <w:szCs w:val="18"/>
          <w:lang w:eastAsia="ar-SA"/>
        </w:rPr>
        <w:t>при условии, что указанное обращение и ранее направляемые обращения направлялись в Орган;</w:t>
      </w:r>
    </w:p>
    <w:p w:rsidR="00A633A3" w:rsidRPr="00A633A3" w:rsidRDefault="00A633A3" w:rsidP="00A633A3">
      <w:pPr>
        <w:tabs>
          <w:tab w:val="left" w:pos="142"/>
          <w:tab w:val="left" w:pos="1276"/>
        </w:tabs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A633A3" w:rsidRPr="00A633A3" w:rsidRDefault="00A633A3" w:rsidP="00A633A3">
      <w:pPr>
        <w:tabs>
          <w:tab w:val="left" w:pos="142"/>
          <w:tab w:val="left" w:pos="1276"/>
        </w:tabs>
        <w:suppressAutoHyphens/>
        <w:autoSpaceDE w:val="0"/>
        <w:spacing w:after="200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Орган.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Глава Зоркальцевского                                                                   </w:t>
      </w:r>
    </w:p>
    <w:p w:rsidR="00A633A3" w:rsidRPr="00A633A3" w:rsidRDefault="00A633A3" w:rsidP="00A633A3">
      <w:pPr>
        <w:suppressAutoHyphens/>
        <w:autoSpaceDE w:val="0"/>
        <w:spacing w:after="200"/>
        <w:ind w:firstLine="709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633A3">
        <w:rPr>
          <w:rFonts w:ascii="Arial" w:eastAsia="Calibri" w:hAnsi="Arial" w:cs="Arial"/>
          <w:sz w:val="18"/>
          <w:szCs w:val="18"/>
          <w:lang w:eastAsia="ar-SA"/>
        </w:rPr>
        <w:t xml:space="preserve">сельского поселения </w:t>
      </w:r>
    </w:p>
    <w:p w:rsidR="0043541B" w:rsidRPr="007B415C" w:rsidRDefault="0043541B" w:rsidP="0043541B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tbl>
      <w:tblPr>
        <w:tblpPr w:leftFromText="180" w:rightFromText="180" w:vertAnchor="text" w:horzAnchor="margin" w:tblpY="13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BF0A45" w:rsidRPr="007B415C" w:rsidTr="00BF0A45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0A45" w:rsidRPr="007B415C" w:rsidRDefault="00BF0A45" w:rsidP="00BF0A45">
            <w:pPr>
              <w:rPr>
                <w:b/>
              </w:rPr>
            </w:pPr>
            <w:r w:rsidRPr="007B415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7B415C">
              <w:rPr>
                <w:b/>
              </w:rPr>
              <w:t>Наконечная</w:t>
            </w:r>
            <w:proofErr w:type="gramEnd"/>
            <w:r w:rsidRPr="007B415C">
              <w:rPr>
                <w:b/>
              </w:rPr>
              <w:t xml:space="preserve"> Т.В. </w:t>
            </w:r>
          </w:p>
        </w:tc>
      </w:tr>
    </w:tbl>
    <w:p w:rsidR="003F6C9F" w:rsidRPr="007B415C" w:rsidRDefault="003F6C9F" w:rsidP="00F5013E">
      <w:pPr>
        <w:pStyle w:val="ConsPlusTitle"/>
        <w:widowControl/>
        <w:rPr>
          <w:rFonts w:ascii="Times New Roman" w:hAnsi="Times New Roman"/>
          <w:b w:val="0"/>
          <w:sz w:val="18"/>
          <w:szCs w:val="18"/>
        </w:rPr>
      </w:pPr>
    </w:p>
    <w:p w:rsidR="003F6C9F" w:rsidRPr="007B415C" w:rsidRDefault="003F6C9F" w:rsidP="003F6C9F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</w:p>
    <w:p w:rsidR="003A4F8E" w:rsidRPr="007B415C" w:rsidRDefault="003A4F8E" w:rsidP="003A4F8E">
      <w:pPr>
        <w:spacing w:line="360" w:lineRule="auto"/>
        <w:jc w:val="both"/>
        <w:rPr>
          <w:sz w:val="18"/>
          <w:szCs w:val="18"/>
        </w:rPr>
      </w:pPr>
    </w:p>
    <w:sectPr w:rsidR="003A4F8E" w:rsidRPr="007B415C" w:rsidSect="001403C2">
      <w:headerReference w:type="default" r:id="rId76"/>
      <w:footerReference w:type="even" r:id="rId77"/>
      <w:footerReference w:type="default" r:id="rId78"/>
      <w:pgSz w:w="11906" w:h="16838"/>
      <w:pgMar w:top="851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54" w:rsidRDefault="00572154">
      <w:r>
        <w:separator/>
      </w:r>
    </w:p>
  </w:endnote>
  <w:endnote w:type="continuationSeparator" w:id="0">
    <w:p w:rsidR="00572154" w:rsidRDefault="0057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Default="00A633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33A3" w:rsidRDefault="00A633A3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Default="00A633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57B3">
      <w:rPr>
        <w:rStyle w:val="a8"/>
        <w:noProof/>
      </w:rPr>
      <w:t>2</w:t>
    </w:r>
    <w:r>
      <w:rPr>
        <w:rStyle w:val="a8"/>
      </w:rPr>
      <w:fldChar w:fldCharType="end"/>
    </w:r>
  </w:p>
  <w:p w:rsidR="00A633A3" w:rsidRDefault="00A633A3" w:rsidP="002A02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54" w:rsidRDefault="00572154">
      <w:r>
        <w:separator/>
      </w:r>
    </w:p>
  </w:footnote>
  <w:footnote w:type="continuationSeparator" w:id="0">
    <w:p w:rsidR="00572154" w:rsidRDefault="0057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Pr="00AD1DFB" w:rsidRDefault="00A633A3" w:rsidP="00604084">
    <w:pPr>
      <w:jc w:val="right"/>
      <w:rPr>
        <w:b/>
        <w:sz w:val="20"/>
        <w:szCs w:val="20"/>
      </w:rPr>
    </w:pPr>
    <w:r>
      <w:rPr>
        <w:b/>
        <w:sz w:val="20"/>
        <w:szCs w:val="20"/>
      </w:rPr>
      <w:t>М</w:t>
    </w:r>
    <w:r w:rsidRPr="00AD1DFB">
      <w:rPr>
        <w:b/>
        <w:sz w:val="20"/>
        <w:szCs w:val="20"/>
      </w:rPr>
      <w:t>униципальное образование «Зоркальцевское сельское поселение»</w:t>
    </w:r>
  </w:p>
  <w:p w:rsidR="00A633A3" w:rsidRPr="001A5355" w:rsidRDefault="00A633A3" w:rsidP="00604084">
    <w:pPr>
      <w:jc w:val="right"/>
      <w:rPr>
        <w:b/>
        <w:sz w:val="20"/>
        <w:szCs w:val="20"/>
      </w:rPr>
    </w:pPr>
    <w:r w:rsidRPr="001A5355">
      <w:rPr>
        <w:rFonts w:ascii="Arial Black" w:hAnsi="Arial Black"/>
        <w:sz w:val="20"/>
        <w:szCs w:val="20"/>
      </w:rPr>
      <w:t xml:space="preserve">ИНФОРМАЦИОННЫЙ  БЮЛЛЕТЕНЬ </w:t>
    </w:r>
    <w:r w:rsidRPr="001A5355">
      <w:rPr>
        <w:b/>
        <w:sz w:val="20"/>
        <w:szCs w:val="20"/>
      </w:rPr>
      <w:t xml:space="preserve">№ </w:t>
    </w:r>
    <w:r>
      <w:rPr>
        <w:b/>
        <w:sz w:val="20"/>
        <w:szCs w:val="20"/>
      </w:rPr>
      <w:t>586</w:t>
    </w:r>
  </w:p>
  <w:p w:rsidR="00A633A3" w:rsidRDefault="00A633A3" w:rsidP="00604084">
    <w:pPr>
      <w:jc w:val="right"/>
      <w:rPr>
        <w:b/>
      </w:rPr>
    </w:pPr>
    <w:r>
      <w:rPr>
        <w:b/>
      </w:rPr>
      <w:t>от 24.01.2017г</w:t>
    </w:r>
  </w:p>
  <w:p w:rsidR="00A633A3" w:rsidRPr="008911AB" w:rsidRDefault="00A633A3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83D6A"/>
    <w:multiLevelType w:val="hybridMultilevel"/>
    <w:tmpl w:val="7D10561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53BBC"/>
    <w:multiLevelType w:val="hybridMultilevel"/>
    <w:tmpl w:val="59CC503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41172"/>
    <w:multiLevelType w:val="hybridMultilevel"/>
    <w:tmpl w:val="E35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D604346"/>
    <w:multiLevelType w:val="hybridMultilevel"/>
    <w:tmpl w:val="3476EFC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85BA7"/>
    <w:multiLevelType w:val="hybridMultilevel"/>
    <w:tmpl w:val="C324C0F8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A4B25"/>
    <w:multiLevelType w:val="hybridMultilevel"/>
    <w:tmpl w:val="025267D6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30C98"/>
    <w:multiLevelType w:val="hybridMultilevel"/>
    <w:tmpl w:val="9BE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E842A84"/>
    <w:multiLevelType w:val="hybridMultilevel"/>
    <w:tmpl w:val="7052689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870C3"/>
    <w:multiLevelType w:val="hybridMultilevel"/>
    <w:tmpl w:val="7212A60A"/>
    <w:lvl w:ilvl="0" w:tplc="F12CC5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DF07BF"/>
    <w:multiLevelType w:val="hybridMultilevel"/>
    <w:tmpl w:val="CF7C66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65021"/>
    <w:multiLevelType w:val="hybridMultilevel"/>
    <w:tmpl w:val="807CA1C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2349D"/>
    <w:multiLevelType w:val="hybridMultilevel"/>
    <w:tmpl w:val="3176EC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45964"/>
    <w:multiLevelType w:val="hybridMultilevel"/>
    <w:tmpl w:val="1A76A9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E47759"/>
    <w:multiLevelType w:val="hybridMultilevel"/>
    <w:tmpl w:val="C39C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5425F"/>
    <w:multiLevelType w:val="hybridMultilevel"/>
    <w:tmpl w:val="ED06BCF0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C3A37"/>
    <w:multiLevelType w:val="hybridMultilevel"/>
    <w:tmpl w:val="270A182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036F07"/>
    <w:multiLevelType w:val="hybridMultilevel"/>
    <w:tmpl w:val="7D409C9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554FB5"/>
    <w:multiLevelType w:val="hybridMultilevel"/>
    <w:tmpl w:val="13481224"/>
    <w:lvl w:ilvl="0" w:tplc="F12C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237AA"/>
    <w:multiLevelType w:val="hybridMultilevel"/>
    <w:tmpl w:val="73C4A29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FD5384"/>
    <w:multiLevelType w:val="hybridMultilevel"/>
    <w:tmpl w:val="6EAAE40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66E43"/>
    <w:multiLevelType w:val="hybridMultilevel"/>
    <w:tmpl w:val="A40CFEB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3C269A"/>
    <w:multiLevelType w:val="hybridMultilevel"/>
    <w:tmpl w:val="DC92646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0"/>
  </w:num>
  <w:num w:numId="6">
    <w:abstractNumId w:val="1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9"/>
  </w:num>
  <w:num w:numId="12">
    <w:abstractNumId w:val="29"/>
  </w:num>
  <w:num w:numId="13">
    <w:abstractNumId w:val="25"/>
  </w:num>
  <w:num w:numId="14">
    <w:abstractNumId w:val="31"/>
  </w:num>
  <w:num w:numId="15">
    <w:abstractNumId w:val="28"/>
  </w:num>
  <w:num w:numId="16">
    <w:abstractNumId w:val="21"/>
  </w:num>
  <w:num w:numId="17">
    <w:abstractNumId w:val="17"/>
  </w:num>
  <w:num w:numId="18">
    <w:abstractNumId w:val="27"/>
  </w:num>
  <w:num w:numId="19">
    <w:abstractNumId w:val="24"/>
  </w:num>
  <w:num w:numId="20">
    <w:abstractNumId w:val="15"/>
  </w:num>
  <w:num w:numId="21">
    <w:abstractNumId w:val="7"/>
  </w:num>
  <w:num w:numId="22">
    <w:abstractNumId w:val="12"/>
  </w:num>
  <w:num w:numId="23">
    <w:abstractNumId w:val="14"/>
  </w:num>
  <w:num w:numId="24">
    <w:abstractNumId w:val="23"/>
  </w:num>
  <w:num w:numId="25">
    <w:abstractNumId w:val="16"/>
  </w:num>
  <w:num w:numId="26">
    <w:abstractNumId w:val="2"/>
  </w:num>
  <w:num w:numId="27">
    <w:abstractNumId w:val="13"/>
  </w:num>
  <w:num w:numId="28">
    <w:abstractNumId w:val="26"/>
  </w:num>
  <w:num w:numId="29">
    <w:abstractNumId w:val="4"/>
  </w:num>
  <w:num w:numId="30">
    <w:abstractNumId w:val="18"/>
  </w:num>
  <w:num w:numId="31">
    <w:abstractNumId w:val="20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53717"/>
    <w:rsid w:val="00053B60"/>
    <w:rsid w:val="00054458"/>
    <w:rsid w:val="00055CC4"/>
    <w:rsid w:val="000561CB"/>
    <w:rsid w:val="00063F8A"/>
    <w:rsid w:val="00067128"/>
    <w:rsid w:val="000715C6"/>
    <w:rsid w:val="00072422"/>
    <w:rsid w:val="00081661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E17A8"/>
    <w:rsid w:val="000E2BBB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64562"/>
    <w:rsid w:val="00165E3D"/>
    <w:rsid w:val="00170948"/>
    <w:rsid w:val="0017224D"/>
    <w:rsid w:val="001752F0"/>
    <w:rsid w:val="00177A26"/>
    <w:rsid w:val="00183369"/>
    <w:rsid w:val="00187350"/>
    <w:rsid w:val="001903C5"/>
    <w:rsid w:val="001942F3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4CCF"/>
    <w:rsid w:val="001C5A5E"/>
    <w:rsid w:val="001D0988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408B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753F8"/>
    <w:rsid w:val="003773C3"/>
    <w:rsid w:val="00377D43"/>
    <w:rsid w:val="0038005B"/>
    <w:rsid w:val="0038052C"/>
    <w:rsid w:val="003809EF"/>
    <w:rsid w:val="00382CB1"/>
    <w:rsid w:val="00385198"/>
    <w:rsid w:val="00387937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338E8"/>
    <w:rsid w:val="00434077"/>
    <w:rsid w:val="0043541B"/>
    <w:rsid w:val="00436454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7DF5"/>
    <w:rsid w:val="00510F57"/>
    <w:rsid w:val="00513950"/>
    <w:rsid w:val="005139A1"/>
    <w:rsid w:val="00513C17"/>
    <w:rsid w:val="00513C64"/>
    <w:rsid w:val="0051418B"/>
    <w:rsid w:val="00514444"/>
    <w:rsid w:val="00520858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37FC"/>
    <w:rsid w:val="00546C8E"/>
    <w:rsid w:val="00546F0A"/>
    <w:rsid w:val="00547C40"/>
    <w:rsid w:val="005512DE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34F5"/>
    <w:rsid w:val="00574412"/>
    <w:rsid w:val="00574A3B"/>
    <w:rsid w:val="0057710C"/>
    <w:rsid w:val="00577240"/>
    <w:rsid w:val="00585D16"/>
    <w:rsid w:val="005872CF"/>
    <w:rsid w:val="0059315E"/>
    <w:rsid w:val="005952C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CD5"/>
    <w:rsid w:val="005C513E"/>
    <w:rsid w:val="005D1AB5"/>
    <w:rsid w:val="005D1CF7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2311"/>
    <w:rsid w:val="006244BD"/>
    <w:rsid w:val="00625BA6"/>
    <w:rsid w:val="006266A1"/>
    <w:rsid w:val="006268C8"/>
    <w:rsid w:val="00631C00"/>
    <w:rsid w:val="006347BF"/>
    <w:rsid w:val="00640AFD"/>
    <w:rsid w:val="00640F28"/>
    <w:rsid w:val="00652AEB"/>
    <w:rsid w:val="00652D93"/>
    <w:rsid w:val="00654CC3"/>
    <w:rsid w:val="006579FD"/>
    <w:rsid w:val="006600EB"/>
    <w:rsid w:val="00670615"/>
    <w:rsid w:val="006747AA"/>
    <w:rsid w:val="006751AF"/>
    <w:rsid w:val="00677051"/>
    <w:rsid w:val="006807F3"/>
    <w:rsid w:val="00682590"/>
    <w:rsid w:val="00683A36"/>
    <w:rsid w:val="00685DE8"/>
    <w:rsid w:val="006871CC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B0E9B"/>
    <w:rsid w:val="006B1E39"/>
    <w:rsid w:val="006B32B7"/>
    <w:rsid w:val="006B573D"/>
    <w:rsid w:val="006B7A4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77FB4"/>
    <w:rsid w:val="00777FCE"/>
    <w:rsid w:val="007840F3"/>
    <w:rsid w:val="00784677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94202"/>
    <w:rsid w:val="00997BED"/>
    <w:rsid w:val="00997D3B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29E9"/>
    <w:rsid w:val="009F2AAE"/>
    <w:rsid w:val="009F411D"/>
    <w:rsid w:val="009F69B7"/>
    <w:rsid w:val="00A00B1F"/>
    <w:rsid w:val="00A012A1"/>
    <w:rsid w:val="00A0409E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395A"/>
    <w:rsid w:val="00B63B56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3402"/>
    <w:rsid w:val="00BE654E"/>
    <w:rsid w:val="00BE7F3A"/>
    <w:rsid w:val="00BF0A45"/>
    <w:rsid w:val="00BF15E1"/>
    <w:rsid w:val="00BF4DFD"/>
    <w:rsid w:val="00BF5F53"/>
    <w:rsid w:val="00C02560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30322"/>
    <w:rsid w:val="00C30B87"/>
    <w:rsid w:val="00C3145C"/>
    <w:rsid w:val="00C31E17"/>
    <w:rsid w:val="00C3351B"/>
    <w:rsid w:val="00C335BF"/>
    <w:rsid w:val="00C336EE"/>
    <w:rsid w:val="00C33939"/>
    <w:rsid w:val="00C34DF4"/>
    <w:rsid w:val="00C40961"/>
    <w:rsid w:val="00C419DE"/>
    <w:rsid w:val="00C42D85"/>
    <w:rsid w:val="00C43968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547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2397"/>
    <w:rsid w:val="00CD33FE"/>
    <w:rsid w:val="00CD3EF0"/>
    <w:rsid w:val="00CD558C"/>
    <w:rsid w:val="00CE053C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5228"/>
    <w:rsid w:val="00D17EDA"/>
    <w:rsid w:val="00D21589"/>
    <w:rsid w:val="00D2203B"/>
    <w:rsid w:val="00D23EB2"/>
    <w:rsid w:val="00D2406B"/>
    <w:rsid w:val="00D24B75"/>
    <w:rsid w:val="00D250A9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471E"/>
    <w:rsid w:val="00DD5348"/>
    <w:rsid w:val="00DD55A1"/>
    <w:rsid w:val="00DD63A5"/>
    <w:rsid w:val="00DD6AE3"/>
    <w:rsid w:val="00DE2C6E"/>
    <w:rsid w:val="00DE528E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5AFB"/>
    <w:rsid w:val="00EC681B"/>
    <w:rsid w:val="00EC69AD"/>
    <w:rsid w:val="00EC7420"/>
    <w:rsid w:val="00ED15BA"/>
    <w:rsid w:val="00ED5C58"/>
    <w:rsid w:val="00ED6533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4154"/>
    <w:rsid w:val="00FD41D9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4E7531CCB2FEBDB4CDB04C79403D21BED9D509E5BCD0D6B3EC5467C7F16F7BA1378E8BB0E38050r5pCK" TargetMode="External"/><Relationship Id="rId18" Type="http://schemas.openxmlformats.org/officeDocument/2006/relationships/hyperlink" Target="consultantplus://offline/ref=804E7531CCB2FEBDB4CDB04C79403D21BED9D509E5BCD0D6B3EC5467C7F16F7BA1378E8BB0E38655r5p9K" TargetMode="External"/><Relationship Id="rId26" Type="http://schemas.openxmlformats.org/officeDocument/2006/relationships/hyperlink" Target="consultantplus://offline/ref=804E7531CCB2FEBDB4CDB04C79403D21BDD1D708E1BFD0D6B3EC5467C7F16F7BA1378E8BB0E38452r5pBK" TargetMode="External"/><Relationship Id="rId39" Type="http://schemas.openxmlformats.org/officeDocument/2006/relationships/hyperlink" Target="consultantplus://offline/ref=804E7531CCB2FEBDB4CDB04C79403D21BDD0D40BE3B8D0D6B3EC5467C7F16F7BA1378E8BB0E38556r5p9K" TargetMode="External"/><Relationship Id="rId21" Type="http://schemas.openxmlformats.org/officeDocument/2006/relationships/hyperlink" Target="consultantplus://offline/ref=804E7531CCB2FEBDB4CDB04C79403D21BDD1DC0BE1BCD0D6B3EC5467C7F16F7BA1378E8BB0E38551r5pDK" TargetMode="External"/><Relationship Id="rId34" Type="http://schemas.openxmlformats.org/officeDocument/2006/relationships/hyperlink" Target="consultantplus://offline/ref=804E7531CCB2FEBDB4CDB04C79403D21BED9D40BE1B8D0D6B3EC5467C7F16F7BA1378E8BB0E38755r5pAK" TargetMode="External"/><Relationship Id="rId42" Type="http://schemas.openxmlformats.org/officeDocument/2006/relationships/hyperlink" Target="consultantplus://offline/ref=804E7531CCB2FEBDB4CDB04C79403D21BED9D40BE3B9D0D6B3EC5467C7F16F7BA1378E8BB0E38155r5p5K" TargetMode="External"/><Relationship Id="rId47" Type="http://schemas.openxmlformats.org/officeDocument/2006/relationships/hyperlink" Target="consultantplus://offline/ref=804E7531CCB2FEBDB4CDB04C79403D21BDD8D307E8BCD0D6B3EC5467C7F16F7BA1378E8BB0E38554r5pEK" TargetMode="External"/><Relationship Id="rId50" Type="http://schemas.openxmlformats.org/officeDocument/2006/relationships/hyperlink" Target="consultantplus://offline/ref=804E7531CCB2FEBDB4CDB04C79403D21BDD8D307E8BCD0D6B3EC5467C7F16F7BA1378E8BB0E38554r5p8K" TargetMode="External"/><Relationship Id="rId55" Type="http://schemas.openxmlformats.org/officeDocument/2006/relationships/hyperlink" Target="consultantplus://offline/ref=804E7531CCB2FEBDB4CDB04C79403D21BDD8D307E8BCD0D6B3EC5467C7F16F7BA1378E8BB0E38554r5pBK" TargetMode="External"/><Relationship Id="rId63" Type="http://schemas.openxmlformats.org/officeDocument/2006/relationships/hyperlink" Target="consultantplus://offline/ref=804E7531CCB2FEBDB4CDB04C79403D21BED9D509E4BCD0D6B3EC5467C7F16F7BA1378E8BB0E38654r5pAK" TargetMode="External"/><Relationship Id="rId68" Type="http://schemas.openxmlformats.org/officeDocument/2006/relationships/hyperlink" Target="consultantplus://offline/ref=804E7531CCB2FEBDB4CDB04C79403D21BED9D509E5BCD0D6B3EC5467C7F16F7BA1378E8BB0E38656r5p4K" TargetMode="External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04E7531CCB2FEBDB4CDB04C79403D21BED9D509E5BCD0D6B3EC5467C7F16F7BA1378E8BB0E38656r5p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E7531CCB2FEBDB4CDB04C79403D21BDDED50FE2B8D0D6B3EC5467C7F16F7BA1378E8BB0E38552r5p4K" TargetMode="External"/><Relationship Id="rId29" Type="http://schemas.openxmlformats.org/officeDocument/2006/relationships/hyperlink" Target="consultantplus://offline/ref=804E7531CCB2FEBDB4CDB04C79403D21BED9D508E8B0D0D6B3EC5467C7F16F7BA1378E8BB0E38553r5p5K" TargetMode="External"/><Relationship Id="rId11" Type="http://schemas.openxmlformats.org/officeDocument/2006/relationships/hyperlink" Target="consultantplus://offline/ref=804E7531CCB2FEBDB4CDB04C79403D21BDDCD30BE2BED0D6B3EC5467C7F16F7BA1378E8BB0E38454r5pFK" TargetMode="External"/><Relationship Id="rId24" Type="http://schemas.openxmlformats.org/officeDocument/2006/relationships/hyperlink" Target="consultantplus://offline/ref=804E7531CCB2FEBDB4CDB04C79403D21BDDFD40CE2B9D0D6B3EC5467C7F16F7BA1378E8BB0E38551r5pEK" TargetMode="External"/><Relationship Id="rId32" Type="http://schemas.openxmlformats.org/officeDocument/2006/relationships/hyperlink" Target="consultantplus://offline/ref=804E7531CCB2FEBDB4CDB04C79403D21BED9D40BE3B9D0D6B3EC5467C7F16F7BA1378E8BB0E38153r5pFK" TargetMode="External"/><Relationship Id="rId37" Type="http://schemas.openxmlformats.org/officeDocument/2006/relationships/hyperlink" Target="consultantplus://offline/ref=804E7531CCB2FEBDB4CDB04C79403D21BED9D509E4BCD0D6B3EC5467C7F16F7BA1378E8BB0E38654r5pCK" TargetMode="External"/><Relationship Id="rId40" Type="http://schemas.openxmlformats.org/officeDocument/2006/relationships/hyperlink" Target="consultantplus://offline/ref=804E7531CCB2FEBDB4CDB04C79403D21BED9D40BE3B9D0D6B3EC5467C7F16F7BA1378E8BB0E38155r5pEK" TargetMode="External"/><Relationship Id="rId45" Type="http://schemas.openxmlformats.org/officeDocument/2006/relationships/hyperlink" Target="consultantplus://offline/ref=804E7531CCB2FEBDB4CDB04C79403D21BED9D509E5BCD0D6B3EC5467C7F16F7BA1378E8BB0E38656r5p9K" TargetMode="External"/><Relationship Id="rId53" Type="http://schemas.openxmlformats.org/officeDocument/2006/relationships/hyperlink" Target="consultantplus://offline/ref=804E7531CCB2FEBDB4CDB04C79403D21BED9D509E5BBD0D6B3EC5467C7F16F7BA1378E8BB0E38558r5pDK" TargetMode="External"/><Relationship Id="rId58" Type="http://schemas.openxmlformats.org/officeDocument/2006/relationships/hyperlink" Target="consultantplus://offline/ref=804E7531CCB2FEBDB4CDB04C79403D21BDDFDC06E3B0D0D6B3EC5467C7F16F7BA1378E8BB0E38557r5pFK" TargetMode="External"/><Relationship Id="rId66" Type="http://schemas.openxmlformats.org/officeDocument/2006/relationships/hyperlink" Target="consultantplus://offline/ref=804E7531CCB2FEBDB4CDB04C79403D21BED9D50EE1BAD0D6B3EC5467C7F16F7BA1378E8BB0E38550r5p5K" TargetMode="External"/><Relationship Id="rId74" Type="http://schemas.openxmlformats.org/officeDocument/2006/relationships/hyperlink" Target="consultantplus://offline/ref=804E7531CCB2FEBDB4CDB04C79403D21BDD0D40BE3B8D0D6B3EC5467C7F16F7BA1378E8BB0E38558r5pEK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804E7531CCB2FEBDB4CDB04C79403D21BED9D40BE0B9D0D6B3EC5467C7rFp1K" TargetMode="External"/><Relationship Id="rId10" Type="http://schemas.openxmlformats.org/officeDocument/2006/relationships/hyperlink" Target="consultantplus://offline/ref=804E7531CCB2FEBDB4CDB04C79403D21BED9D40EE7BBD0D6B3EC5467C7F16F7BA1378E89B9E1r8pDK" TargetMode="External"/><Relationship Id="rId19" Type="http://schemas.openxmlformats.org/officeDocument/2006/relationships/hyperlink" Target="consultantplus://offline/ref=804E7531CCB2FEBDB4CDB04C79403D21BDD0D40BE3B8D0D6B3EC5467C7F16F7BA1378E8BB0E38556r5pFK" TargetMode="External"/><Relationship Id="rId31" Type="http://schemas.openxmlformats.org/officeDocument/2006/relationships/hyperlink" Target="consultantplus://offline/ref=804E7531CCB2FEBDB4CDB04C79403D21BED9D40BE5B9D0D6B3EC5467C7F16F7BA1378E8BB0E38258r5pEK" TargetMode="External"/><Relationship Id="rId44" Type="http://schemas.openxmlformats.org/officeDocument/2006/relationships/hyperlink" Target="consultantplus://offline/ref=804E7531CCB2FEBDB4CDB04C79403D21BDDED60DE8BED0D6B3EC5467C7F16F7BA1378E8BB0E38458r5p5K" TargetMode="External"/><Relationship Id="rId52" Type="http://schemas.openxmlformats.org/officeDocument/2006/relationships/hyperlink" Target="consultantplus://offline/ref=804E7531CCB2FEBDB4CDB04C79403D21BDD8D307E8BCD0D6B3EC5467C7F16F7BA1378E8BB0E38554r5p9K" TargetMode="External"/><Relationship Id="rId60" Type="http://schemas.openxmlformats.org/officeDocument/2006/relationships/hyperlink" Target="consultantplus://offline/ref=804E7531CCB2FEBDB4CDB04C79403D21BED9D40BE5B9D0D6B3EC5467C7F16F7BA1378E8BB0E38258r5p5K" TargetMode="External"/><Relationship Id="rId65" Type="http://schemas.openxmlformats.org/officeDocument/2006/relationships/hyperlink" Target="consultantplus://offline/main?base=LAW;n=114692;fld=134;dst=100046" TargetMode="External"/><Relationship Id="rId73" Type="http://schemas.openxmlformats.org/officeDocument/2006/relationships/hyperlink" Target="consultantplus://offline/ref=804E7531CCB2FEBDB4CDB04C79403D21BDD1D708E1BFD0D6B3EC5467C7F16F7BA1378E8BB0E38455r5p8K" TargetMode="External"/><Relationship Id="rId78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hyperlink" Target="consultantplus://offline/ref=804E7531CCB2FEBDB4CDB04C79403D21BED9D509E5BCD0D6B3EC5467C7F16F7BA1378E8BB0E38050r5pDK" TargetMode="External"/><Relationship Id="rId22" Type="http://schemas.openxmlformats.org/officeDocument/2006/relationships/hyperlink" Target="consultantplus://offline/ref=804E7531CCB2FEBDB4CDB04C79403D21BDDED60DE8BED0D6B3EC5467C7F16F7BA1378E8BB0E38456r5pEK" TargetMode="External"/><Relationship Id="rId27" Type="http://schemas.openxmlformats.org/officeDocument/2006/relationships/hyperlink" Target="consultantplus://offline/ref=804E7531CCB2FEBDB4CDB04C79403D21BED9D507E9BBD0D6B3EC5467C7F16F7BA1378E8BB0E38652r5p9K" TargetMode="External"/><Relationship Id="rId30" Type="http://schemas.openxmlformats.org/officeDocument/2006/relationships/hyperlink" Target="consultantplus://offline/ref=804E7531CCB2FEBDB4CDB04C79403D21BDDED60DE8BED0D6B3EC5467C7F16F7BA1378E8BB0E38456r5p8K" TargetMode="External"/><Relationship Id="rId35" Type="http://schemas.openxmlformats.org/officeDocument/2006/relationships/hyperlink" Target="consultantplus://offline/ref=804E7531CCB2FEBDB4CDB04C79403D21BED9D40BE3B9D0D6B3EC5467C7F16F7BA1378E8BB0E38154r5p4K" TargetMode="External"/><Relationship Id="rId43" Type="http://schemas.openxmlformats.org/officeDocument/2006/relationships/hyperlink" Target="consultantplus://offline/ref=804E7531CCB2FEBDB4CDB04C79403D21BED9D509E4BCD0D6B3EC5467C7F16F7BA1378E8BB0E38654r5pDK" TargetMode="External"/><Relationship Id="rId48" Type="http://schemas.openxmlformats.org/officeDocument/2006/relationships/hyperlink" Target="consultantplus://offline/ref=804E7531CCB2FEBDB4CDB04C79403D21BDD8D307E8BCD0D6B3EC5467C7F16F7BA1378E8BB0E38554r5pFK" TargetMode="External"/><Relationship Id="rId56" Type="http://schemas.openxmlformats.org/officeDocument/2006/relationships/hyperlink" Target="consultantplus://offline/ref=804E7531CCB2FEBDB4CDB04C79403D21BDD1D60DE6BFD0D6B3EC5467C7F16F7BA1378E8BB0E38751r5pAK" TargetMode="External"/><Relationship Id="rId64" Type="http://schemas.openxmlformats.org/officeDocument/2006/relationships/hyperlink" Target="consultantplus://offline/ref=804E7531CCB2FEBDB4CDB04C79403D21BED9D40BE3B9D0D6B3EC5467C7F16F7BA1378E8BB0E38156r5pBK" TargetMode="External"/><Relationship Id="rId69" Type="http://schemas.openxmlformats.org/officeDocument/2006/relationships/hyperlink" Target="consultantplus://offline/ref=804E7531CCB2FEBDB4CDB04C79403D21BDDFDD0CE0B0D0D6B3EC5467C7F16F7BA1378E8BB0E38558r5pCK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04E7531CCB2FEBDB4CDB04C79403D21BDDED60DE8BED0D6B3EC5467C7F16F7BA1378E8BB0E38459r5pCK" TargetMode="External"/><Relationship Id="rId72" Type="http://schemas.openxmlformats.org/officeDocument/2006/relationships/hyperlink" Target="consultantplus://offline/ref=804E7531CCB2FEBDB4CDB04C79403D21BED9D40BE3B9D0D6B3EC5467C7F16F7BA1378E8BB0E38158r5pEK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04E7531CCB2FEBDB4CDB04C79403D21BDD1D708E1BFD0D6B3EC5467C7F16F7BA1378E8BB0E38452r5pAK" TargetMode="External"/><Relationship Id="rId17" Type="http://schemas.openxmlformats.org/officeDocument/2006/relationships/hyperlink" Target="consultantplus://offline/ref=804E7531CCB2FEBDB4CDB04C79403D21BED9D509E5BCD0D6B3EC5467C7F16F7BA1378E8BB0E38655r5p8K" TargetMode="External"/><Relationship Id="rId25" Type="http://schemas.openxmlformats.org/officeDocument/2006/relationships/hyperlink" Target="consultantplus://offline/ref=804E7531CCB2FEBDB4CDB04C79403D21BDDCD30BE2BED0D6B3EC5467C7F16F7BA1378E8BB0E38454r5p9K" TargetMode="External"/><Relationship Id="rId33" Type="http://schemas.openxmlformats.org/officeDocument/2006/relationships/hyperlink" Target="consultantplus://offline/ref=804E7531CCB2FEBDB4CDB04C79403D21BED9D509E3BDD0D6B3EC5467C7F16F7BA1378E8BB0E38551r5pDK" TargetMode="External"/><Relationship Id="rId38" Type="http://schemas.openxmlformats.org/officeDocument/2006/relationships/hyperlink" Target="consultantplus://offline/ref=804E7531CCB2FEBDB4CDB04C79403D21BED9D509E5BCD0D6B3EC5467C7F16F7BA1378E8BB0E38655r5pAK" TargetMode="External"/><Relationship Id="rId46" Type="http://schemas.openxmlformats.org/officeDocument/2006/relationships/hyperlink" Target="consultantplus://offline/ref=804E7531CCB2FEBDB4CDB04C79403D21BED9D509E5BBD0D6B3EC5467C7F16F7BA1378E8BB0E38557r5p5K" TargetMode="External"/><Relationship Id="rId59" Type="http://schemas.openxmlformats.org/officeDocument/2006/relationships/hyperlink" Target="consultantplus://offline/ref=804E7531CCB2FEBDB4CDB04C79403D21BED9D40CE8BED0D6B3EC5467C7rFp1K" TargetMode="External"/><Relationship Id="rId67" Type="http://schemas.openxmlformats.org/officeDocument/2006/relationships/hyperlink" Target="consultantplus://offline/ref=804E7531CCB2FEBDB4CDB04C79403D21BED9D40AE3BED0D6B3EC5467C7F16F7BA1378E8BB0E38656r5pAK" TargetMode="External"/><Relationship Id="rId20" Type="http://schemas.openxmlformats.org/officeDocument/2006/relationships/hyperlink" Target="consultantplus://offline/ref=804E7531CCB2FEBDB4CDB04C79403D21BDD1D60DE6B1D0D6B3EC5467C7F16F7BA1378E8BB0E38552r5pCK" TargetMode="External"/><Relationship Id="rId41" Type="http://schemas.openxmlformats.org/officeDocument/2006/relationships/hyperlink" Target="consultantplus://offline/ref=804E7531CCB2FEBDB4CDB04C79403D21BED9D40BE3B9D0D6B3EC5467C7F16F7BA1378E8BB0E38155r5pBK" TargetMode="External"/><Relationship Id="rId54" Type="http://schemas.openxmlformats.org/officeDocument/2006/relationships/hyperlink" Target="consultantplus://offline/ref=804E7531CCB2FEBDB4CDB04C79403D21BDD8D307E8BCD0D6B3EC5467C7F16F7BA1378E8BB0E38554r5pAK" TargetMode="External"/><Relationship Id="rId62" Type="http://schemas.openxmlformats.org/officeDocument/2006/relationships/hyperlink" Target="consultantplus://offline/ref=804E7531CCB2FEBDB4CDB04C79403D21BED9D409E0B1D0D6B3EC5467C7F16F7BA1378E8BB0E38552r5pAK" TargetMode="External"/><Relationship Id="rId70" Type="http://schemas.openxmlformats.org/officeDocument/2006/relationships/hyperlink" Target="consultantplus://offline/ref=804E7531CCB2FEBDB4CDB04C79403D21BDD8D307E8BCD0D6B3EC5467C7F16F7BA1378E8BB0E38555r5pCK" TargetMode="External"/><Relationship Id="rId75" Type="http://schemas.openxmlformats.org/officeDocument/2006/relationships/hyperlink" Target="http://www.zorkpos.tom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04E7531CCB2FEBDB4CDB04C79403D21BED9D509E5BCD0D6B3EC5467C7F16F7BA1378E8BB0E38050r5pEK" TargetMode="External"/><Relationship Id="rId23" Type="http://schemas.openxmlformats.org/officeDocument/2006/relationships/hyperlink" Target="consultantplus://offline/ref=804E7531CCB2FEBDB4CDB04C79403D21BED9D509E4BED0D6B3EC5467C7F16F7BA1378E8BB0E38554r5pDK" TargetMode="External"/><Relationship Id="rId28" Type="http://schemas.openxmlformats.org/officeDocument/2006/relationships/hyperlink" Target="consultantplus://offline/ref=804E7531CCB2FEBDB4CDB04C79403D21BDDFD40CE2B9D0D6B3EC5467C7F16F7BA1378E8BB0E38551r5pFK" TargetMode="External"/><Relationship Id="rId36" Type="http://schemas.openxmlformats.org/officeDocument/2006/relationships/hyperlink" Target="consultantplus://offline/ref=804E7531CCB2FEBDB4CDB04C79403D21BED9D40BE3B9D0D6B3EC5467C7F16F7BA1378E8BB0E38155r5pCK" TargetMode="External"/><Relationship Id="rId49" Type="http://schemas.openxmlformats.org/officeDocument/2006/relationships/hyperlink" Target="consultantplus://offline/ref=804E7531CCB2FEBDB4CDB04C79403D21BED9D509E5BBD0D6B3EC5467C7F16F7BA1378E8BB0E38558r5pCK" TargetMode="External"/><Relationship Id="rId57" Type="http://schemas.openxmlformats.org/officeDocument/2006/relationships/hyperlink" Target="consultantplus://offline/ref=804E7531CCB2FEBDB4CDB04C79403D21BED9D50CE1BDD0D6B3EC5467C7F16F7BA1378E8BB0E38451r5p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29BA-AB82-4FC3-91E9-A4C07765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9575</Words>
  <Characters>54583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64030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2017-01-25T11:10:00Z</dcterms:created>
  <dcterms:modified xsi:type="dcterms:W3CDTF">2017-01-25T11:21:00Z</dcterms:modified>
</cp:coreProperties>
</file>